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5A" w:rsidRPr="0050505A" w:rsidRDefault="0050505A" w:rsidP="0050505A">
      <w:pPr>
        <w:shd w:val="clear" w:color="auto" w:fill="FFFFFF"/>
        <w:spacing w:after="0" w:line="240" w:lineRule="auto"/>
        <w:textAlignment w:val="baseline"/>
        <w:rPr>
          <w:rFonts w:asciiTheme="majorHAnsi" w:eastAsia="Times New Roman" w:hAnsiTheme="majorHAnsi" w:cs="Times New Roman"/>
          <w:b/>
          <w:bCs/>
          <w:color w:val="373739"/>
          <w:sz w:val="32"/>
          <w:szCs w:val="32"/>
        </w:rPr>
      </w:pPr>
      <w:r w:rsidRPr="0050505A">
        <w:rPr>
          <w:rFonts w:asciiTheme="majorHAnsi" w:eastAsia="Times New Roman" w:hAnsiTheme="majorHAnsi" w:cs="Times New Roman"/>
          <w:b/>
          <w:bCs/>
          <w:color w:val="373739"/>
          <w:sz w:val="32"/>
          <w:szCs w:val="32"/>
        </w:rPr>
        <w:t>NOTICE TO REMOVE RECREATIONAL VEHICLE</w:t>
      </w:r>
    </w:p>
    <w:p w:rsidR="0050505A" w:rsidRPr="0050505A" w:rsidRDefault="0050505A" w:rsidP="0050505A">
      <w:pPr>
        <w:shd w:val="clear" w:color="auto" w:fill="FFFFFF"/>
        <w:spacing w:beforeAutospacing="1" w:after="0" w:afterAutospacing="1" w:line="240" w:lineRule="auto"/>
        <w:textAlignment w:val="baseline"/>
        <w:rPr>
          <w:rFonts w:asciiTheme="majorHAnsi" w:eastAsia="Times New Roman" w:hAnsiTheme="majorHAnsi" w:cs="Times New Roman"/>
          <w:color w:val="373739"/>
          <w:sz w:val="28"/>
          <w:szCs w:val="28"/>
        </w:rPr>
      </w:pPr>
      <w:r w:rsidRPr="0050505A">
        <w:rPr>
          <w:rFonts w:asciiTheme="majorHAnsi" w:eastAsia="Times New Roman" w:hAnsiTheme="majorHAnsi" w:cs="Times New Roman"/>
          <w:color w:val="373739"/>
          <w:sz w:val="28"/>
          <w:szCs w:val="28"/>
        </w:rPr>
        <w:t>To:  [</w:t>
      </w:r>
      <w:r w:rsidRPr="0050505A">
        <w:rPr>
          <w:rFonts w:asciiTheme="majorHAnsi" w:eastAsia="Times New Roman" w:hAnsiTheme="majorHAnsi" w:cs="Times New Roman"/>
          <w:i/>
          <w:iCs/>
          <w:color w:val="373739"/>
          <w:sz w:val="28"/>
          <w:szCs w:val="28"/>
        </w:rPr>
        <w:t>name of occupant</w:t>
      </w:r>
      <w:r w:rsidRPr="0050505A">
        <w:rPr>
          <w:rFonts w:asciiTheme="majorHAnsi" w:eastAsia="Times New Roman" w:hAnsiTheme="majorHAnsi" w:cs="Times New Roman"/>
          <w:color w:val="373739"/>
          <w:sz w:val="28"/>
          <w:szCs w:val="28"/>
        </w:rPr>
        <w:t>] _______________________________</w:t>
      </w:r>
    </w:p>
    <w:p w:rsidR="0050505A" w:rsidRDefault="0050505A" w:rsidP="0050505A">
      <w:pPr>
        <w:shd w:val="clear" w:color="auto" w:fill="FFFFFF"/>
        <w:spacing w:beforeAutospacing="1" w:after="0" w:afterAutospacing="1" w:line="240" w:lineRule="auto"/>
        <w:textAlignment w:val="baseline"/>
        <w:rPr>
          <w:rFonts w:asciiTheme="majorHAnsi" w:eastAsia="Times New Roman" w:hAnsiTheme="majorHAnsi" w:cs="Times New Roman"/>
          <w:color w:val="373739"/>
          <w:sz w:val="28"/>
          <w:szCs w:val="28"/>
        </w:rPr>
      </w:pPr>
      <w:r w:rsidRPr="0050505A">
        <w:rPr>
          <w:rFonts w:asciiTheme="majorHAnsi" w:eastAsia="Times New Roman" w:hAnsiTheme="majorHAnsi" w:cs="Times New Roman"/>
          <w:b/>
          <w:bCs/>
          <w:color w:val="373739"/>
          <w:sz w:val="28"/>
          <w:szCs w:val="28"/>
        </w:rPr>
        <w:t>NOTICE</w:t>
      </w:r>
      <w:r w:rsidRPr="0050505A">
        <w:rPr>
          <w:rFonts w:asciiTheme="majorHAnsi" w:eastAsia="Times New Roman" w:hAnsiTheme="majorHAnsi" w:cs="Times New Roman"/>
          <w:b/>
          <w:color w:val="373739"/>
          <w:sz w:val="28"/>
          <w:szCs w:val="28"/>
        </w:rPr>
        <w:t> IS HEREBY GIVEN</w:t>
      </w:r>
      <w:r w:rsidRPr="0050505A">
        <w:rPr>
          <w:rFonts w:asciiTheme="majorHAnsi" w:eastAsia="Times New Roman" w:hAnsiTheme="majorHAnsi" w:cs="Times New Roman"/>
          <w:color w:val="373739"/>
          <w:sz w:val="28"/>
          <w:szCs w:val="28"/>
        </w:rPr>
        <w:t xml:space="preserve"> that you must remove the recreational vehicle you occupy from [</w:t>
      </w:r>
      <w:r w:rsidRPr="0050505A">
        <w:rPr>
          <w:rFonts w:asciiTheme="majorHAnsi" w:eastAsia="Times New Roman" w:hAnsiTheme="majorHAnsi" w:cs="Times New Roman"/>
          <w:i/>
          <w:iCs/>
          <w:color w:val="373739"/>
          <w:sz w:val="28"/>
          <w:szCs w:val="28"/>
        </w:rPr>
        <w:t xml:space="preserve">name of </w:t>
      </w:r>
      <w:proofErr w:type="gramStart"/>
      <w:r w:rsidRPr="0050505A">
        <w:rPr>
          <w:rFonts w:asciiTheme="majorHAnsi" w:eastAsia="Times New Roman" w:hAnsiTheme="majorHAnsi" w:cs="Times New Roman"/>
          <w:i/>
          <w:iCs/>
          <w:color w:val="373739"/>
          <w:sz w:val="28"/>
          <w:szCs w:val="28"/>
        </w:rPr>
        <w:t>recreational vehicle park</w:t>
      </w:r>
      <w:proofErr w:type="gramEnd"/>
      <w:r w:rsidRPr="0050505A">
        <w:rPr>
          <w:rFonts w:asciiTheme="majorHAnsi" w:eastAsia="Times New Roman" w:hAnsiTheme="majorHAnsi" w:cs="Times New Roman"/>
          <w:color w:val="373739"/>
          <w:sz w:val="28"/>
          <w:szCs w:val="28"/>
        </w:rPr>
        <w:t xml:space="preserve">] </w:t>
      </w:r>
    </w:p>
    <w:p w:rsidR="0050505A" w:rsidRDefault="0050505A" w:rsidP="0050505A">
      <w:pPr>
        <w:shd w:val="clear" w:color="auto" w:fill="FFFFFF"/>
        <w:spacing w:beforeAutospacing="1" w:after="0" w:afterAutospacing="1" w:line="240" w:lineRule="auto"/>
        <w:textAlignment w:val="baseline"/>
        <w:rPr>
          <w:rFonts w:asciiTheme="majorHAnsi" w:eastAsia="Times New Roman" w:hAnsiTheme="majorHAnsi" w:cs="Times New Roman"/>
          <w:color w:val="373739"/>
          <w:sz w:val="28"/>
          <w:szCs w:val="28"/>
        </w:rPr>
      </w:pPr>
      <w:r w:rsidRPr="0050505A">
        <w:rPr>
          <w:rFonts w:asciiTheme="majorHAnsi" w:eastAsia="Times New Roman" w:hAnsiTheme="majorHAnsi" w:cs="Times New Roman"/>
          <w:color w:val="373739"/>
          <w:sz w:val="28"/>
          <w:szCs w:val="28"/>
        </w:rPr>
        <w:t>_________________________________________</w:t>
      </w:r>
      <w:r>
        <w:rPr>
          <w:rFonts w:asciiTheme="majorHAnsi" w:eastAsia="Times New Roman" w:hAnsiTheme="majorHAnsi" w:cs="Times New Roman"/>
          <w:color w:val="373739"/>
          <w:sz w:val="28"/>
          <w:szCs w:val="28"/>
        </w:rPr>
        <w:t>_______________________________</w:t>
      </w:r>
      <w:r w:rsidRPr="0050505A">
        <w:rPr>
          <w:rFonts w:asciiTheme="majorHAnsi" w:eastAsia="Times New Roman" w:hAnsiTheme="majorHAnsi" w:cs="Times New Roman"/>
          <w:color w:val="373739"/>
          <w:sz w:val="28"/>
          <w:szCs w:val="28"/>
        </w:rPr>
        <w:t xml:space="preserve">_________________, </w:t>
      </w:r>
    </w:p>
    <w:p w:rsidR="0050505A" w:rsidRDefault="0050505A" w:rsidP="0050505A">
      <w:pPr>
        <w:shd w:val="clear" w:color="auto" w:fill="FFFFFF"/>
        <w:spacing w:beforeAutospacing="1" w:after="0" w:afterAutospacing="1" w:line="240" w:lineRule="auto"/>
        <w:textAlignment w:val="baseline"/>
        <w:rPr>
          <w:rFonts w:asciiTheme="majorHAnsi" w:eastAsia="Times New Roman" w:hAnsiTheme="majorHAnsi" w:cs="Times New Roman"/>
          <w:color w:val="373739"/>
          <w:sz w:val="28"/>
          <w:szCs w:val="28"/>
        </w:rPr>
      </w:pPr>
      <w:proofErr w:type="gramStart"/>
      <w:r w:rsidRPr="0050505A">
        <w:rPr>
          <w:rFonts w:asciiTheme="majorHAnsi" w:eastAsia="Times New Roman" w:hAnsiTheme="majorHAnsi" w:cs="Times New Roman"/>
          <w:color w:val="373739"/>
          <w:sz w:val="28"/>
          <w:szCs w:val="28"/>
        </w:rPr>
        <w:t>located</w:t>
      </w:r>
      <w:proofErr w:type="gramEnd"/>
      <w:r w:rsidRPr="0050505A">
        <w:rPr>
          <w:rFonts w:asciiTheme="majorHAnsi" w:eastAsia="Times New Roman" w:hAnsiTheme="majorHAnsi" w:cs="Times New Roman"/>
          <w:color w:val="373739"/>
          <w:sz w:val="28"/>
          <w:szCs w:val="28"/>
        </w:rPr>
        <w:t xml:space="preserve"> at  [</w:t>
      </w:r>
      <w:r w:rsidRPr="0050505A">
        <w:rPr>
          <w:rFonts w:asciiTheme="majorHAnsi" w:eastAsia="Times New Roman" w:hAnsiTheme="majorHAnsi" w:cs="Times New Roman"/>
          <w:i/>
          <w:iCs/>
          <w:color w:val="373739"/>
          <w:sz w:val="28"/>
          <w:szCs w:val="28"/>
        </w:rPr>
        <w:t>street address and city</w:t>
      </w:r>
      <w:r w:rsidRPr="0050505A">
        <w:rPr>
          <w:rFonts w:asciiTheme="majorHAnsi" w:eastAsia="Times New Roman" w:hAnsiTheme="majorHAnsi" w:cs="Times New Roman"/>
          <w:color w:val="373739"/>
          <w:sz w:val="28"/>
          <w:szCs w:val="28"/>
        </w:rPr>
        <w:t xml:space="preserve">] </w:t>
      </w:r>
    </w:p>
    <w:p w:rsidR="0050505A" w:rsidRPr="0050505A" w:rsidRDefault="0050505A" w:rsidP="0050505A">
      <w:pPr>
        <w:shd w:val="clear" w:color="auto" w:fill="FFFFFF"/>
        <w:spacing w:beforeAutospacing="1" w:after="0" w:afterAutospacing="1" w:line="240" w:lineRule="auto"/>
        <w:textAlignment w:val="baseline"/>
        <w:rPr>
          <w:rFonts w:asciiTheme="majorHAnsi" w:eastAsia="Times New Roman" w:hAnsiTheme="majorHAnsi" w:cs="Times New Roman"/>
          <w:color w:val="373739"/>
          <w:sz w:val="28"/>
          <w:szCs w:val="28"/>
        </w:rPr>
      </w:pPr>
      <w:proofErr w:type="gramStart"/>
      <w:r w:rsidRPr="0050505A">
        <w:rPr>
          <w:rFonts w:asciiTheme="majorHAnsi" w:eastAsia="Times New Roman" w:hAnsiTheme="majorHAnsi" w:cs="Times New Roman"/>
          <w:color w:val="373739"/>
          <w:sz w:val="28"/>
          <w:szCs w:val="28"/>
        </w:rPr>
        <w:t>_____________________________</w:t>
      </w:r>
      <w:r>
        <w:rPr>
          <w:rFonts w:asciiTheme="majorHAnsi" w:eastAsia="Times New Roman" w:hAnsiTheme="majorHAnsi" w:cs="Times New Roman"/>
          <w:color w:val="373739"/>
          <w:sz w:val="28"/>
          <w:szCs w:val="28"/>
        </w:rPr>
        <w:t>_______________________________________________</w:t>
      </w:r>
      <w:r w:rsidR="00862CB4">
        <w:rPr>
          <w:rFonts w:asciiTheme="majorHAnsi" w:eastAsia="Times New Roman" w:hAnsiTheme="majorHAnsi" w:cs="Times New Roman"/>
          <w:color w:val="373739"/>
          <w:sz w:val="28"/>
          <w:szCs w:val="28"/>
        </w:rPr>
        <w:t>__</w:t>
      </w:r>
      <w:r>
        <w:rPr>
          <w:rFonts w:asciiTheme="majorHAnsi" w:eastAsia="Times New Roman" w:hAnsiTheme="majorHAnsi" w:cs="Times New Roman"/>
          <w:color w:val="373739"/>
          <w:sz w:val="28"/>
          <w:szCs w:val="28"/>
        </w:rPr>
        <w:t>____</w:t>
      </w:r>
      <w:r w:rsidRPr="0050505A">
        <w:rPr>
          <w:rFonts w:asciiTheme="majorHAnsi" w:eastAsia="Times New Roman" w:hAnsiTheme="majorHAnsi" w:cs="Times New Roman"/>
          <w:color w:val="373739"/>
          <w:sz w:val="28"/>
          <w:szCs w:val="28"/>
        </w:rPr>
        <w:t>within </w:t>
      </w:r>
      <w:r w:rsidRPr="0050505A">
        <w:rPr>
          <w:rFonts w:asciiTheme="majorHAnsi" w:eastAsia="Times New Roman" w:hAnsiTheme="majorHAnsi" w:cs="Times New Roman"/>
          <w:b/>
          <w:bCs/>
          <w:color w:val="373739"/>
          <w:sz w:val="28"/>
          <w:szCs w:val="28"/>
        </w:rPr>
        <w:t>72 hours</w:t>
      </w:r>
      <w:r w:rsidRPr="0050505A">
        <w:rPr>
          <w:rFonts w:asciiTheme="majorHAnsi" w:eastAsia="Times New Roman" w:hAnsiTheme="majorHAnsi" w:cs="Times New Roman"/>
          <w:color w:val="373739"/>
          <w:sz w:val="28"/>
          <w:szCs w:val="28"/>
        </w:rPr>
        <w:t> after receiving this </w:t>
      </w:r>
      <w:r w:rsidRPr="0050505A">
        <w:rPr>
          <w:rFonts w:asciiTheme="majorHAnsi" w:eastAsia="Times New Roman" w:hAnsiTheme="majorHAnsi" w:cs="Times New Roman"/>
          <w:b/>
          <w:bCs/>
          <w:color w:val="373739"/>
          <w:sz w:val="28"/>
          <w:szCs w:val="28"/>
        </w:rPr>
        <w:t>notice</w:t>
      </w:r>
      <w:r w:rsidRPr="0050505A">
        <w:rPr>
          <w:rFonts w:asciiTheme="majorHAnsi" w:eastAsia="Times New Roman" w:hAnsiTheme="majorHAnsi" w:cs="Times New Roman"/>
          <w:color w:val="373739"/>
          <w:sz w:val="28"/>
          <w:szCs w:val="28"/>
        </w:rPr>
        <w:t>.</w:t>
      </w:r>
      <w:proofErr w:type="gramEnd"/>
      <w:r w:rsidRPr="0050505A">
        <w:rPr>
          <w:rFonts w:asciiTheme="majorHAnsi" w:eastAsia="Times New Roman" w:hAnsiTheme="majorHAnsi" w:cs="Times New Roman"/>
          <w:color w:val="373739"/>
          <w:sz w:val="28"/>
          <w:szCs w:val="28"/>
        </w:rPr>
        <w:t xml:space="preserve"> If you fail to do so, the owner or manager of the recreational park has authority under </w:t>
      </w:r>
      <w:hyperlink r:id="rId4" w:history="1">
        <w:r w:rsidRPr="0050505A">
          <w:rPr>
            <w:rFonts w:asciiTheme="majorHAnsi" w:eastAsia="Times New Roman" w:hAnsiTheme="majorHAnsi" w:cs="Times New Roman"/>
            <w:color w:val="ED1C24"/>
            <w:sz w:val="28"/>
            <w:szCs w:val="28"/>
            <w:u w:val="single"/>
          </w:rPr>
          <w:t>Civil Code Section 799.58</w:t>
        </w:r>
      </w:hyperlink>
      <w:r w:rsidRPr="0050505A">
        <w:rPr>
          <w:rFonts w:asciiTheme="majorHAnsi" w:eastAsia="Times New Roman" w:hAnsiTheme="majorHAnsi" w:cs="Times New Roman"/>
          <w:color w:val="373739"/>
          <w:sz w:val="28"/>
          <w:szCs w:val="28"/>
        </w:rPr>
        <w:t> to have the recreational vehicle removed from the lot to the nearest secured storage facility.</w:t>
      </w:r>
    </w:p>
    <w:p w:rsidR="0050505A" w:rsidRPr="0050505A" w:rsidRDefault="0050505A" w:rsidP="0050505A">
      <w:pPr>
        <w:shd w:val="clear" w:color="auto" w:fill="FFFFFF"/>
        <w:spacing w:beforeAutospacing="1" w:after="0" w:afterAutospacing="1" w:line="240" w:lineRule="auto"/>
        <w:textAlignment w:val="baseline"/>
        <w:rPr>
          <w:rFonts w:asciiTheme="majorHAnsi" w:eastAsia="Times New Roman" w:hAnsiTheme="majorHAnsi" w:cs="Times New Roman"/>
          <w:color w:val="373739"/>
          <w:sz w:val="28"/>
          <w:szCs w:val="28"/>
        </w:rPr>
      </w:pPr>
      <w:r w:rsidRPr="0050505A">
        <w:rPr>
          <w:rFonts w:asciiTheme="majorHAnsi" w:eastAsia="Times New Roman" w:hAnsiTheme="majorHAnsi" w:cs="Times New Roman"/>
          <w:color w:val="373739"/>
          <w:sz w:val="28"/>
          <w:szCs w:val="28"/>
        </w:rPr>
        <w:t>This </w:t>
      </w:r>
      <w:r w:rsidRPr="0050505A">
        <w:rPr>
          <w:rFonts w:asciiTheme="majorHAnsi" w:eastAsia="Times New Roman" w:hAnsiTheme="majorHAnsi" w:cs="Times New Roman"/>
          <w:b/>
          <w:bCs/>
          <w:color w:val="373739"/>
          <w:sz w:val="28"/>
          <w:szCs w:val="28"/>
        </w:rPr>
        <w:t>notice</w:t>
      </w:r>
      <w:r w:rsidRPr="0050505A">
        <w:rPr>
          <w:rFonts w:asciiTheme="majorHAnsi" w:eastAsia="Times New Roman" w:hAnsiTheme="majorHAnsi" w:cs="Times New Roman"/>
          <w:color w:val="373739"/>
          <w:sz w:val="28"/>
          <w:szCs w:val="28"/>
        </w:rPr>
        <w:t> is given in accordance with the provisions of </w:t>
      </w:r>
      <w:hyperlink r:id="rId5" w:history="1">
        <w:r w:rsidRPr="0050505A">
          <w:rPr>
            <w:rStyle w:val="Hyperlink"/>
            <w:rFonts w:asciiTheme="majorHAnsi" w:eastAsia="Times New Roman" w:hAnsiTheme="majorHAnsi" w:cs="Times New Roman"/>
            <w:sz w:val="28"/>
            <w:szCs w:val="28"/>
          </w:rPr>
          <w:t>Civil Code Section 79</w:t>
        </w:r>
        <w:r w:rsidRPr="0050505A">
          <w:rPr>
            <w:rStyle w:val="Hyperlink"/>
            <w:rFonts w:asciiTheme="majorHAnsi" w:eastAsia="Times New Roman" w:hAnsiTheme="majorHAnsi" w:cs="Times New Roman"/>
            <w:sz w:val="28"/>
            <w:szCs w:val="28"/>
          </w:rPr>
          <w:t>9</w:t>
        </w:r>
        <w:r w:rsidRPr="0050505A">
          <w:rPr>
            <w:rStyle w:val="Hyperlink"/>
            <w:rFonts w:asciiTheme="majorHAnsi" w:eastAsia="Times New Roman" w:hAnsiTheme="majorHAnsi" w:cs="Times New Roman"/>
            <w:sz w:val="28"/>
            <w:szCs w:val="28"/>
          </w:rPr>
          <w:t>.57.</w:t>
        </w:r>
      </w:hyperlink>
    </w:p>
    <w:p w:rsidR="0050505A" w:rsidRPr="0050505A" w:rsidRDefault="0050505A" w:rsidP="0050505A">
      <w:pPr>
        <w:spacing w:line="440" w:lineRule="exact"/>
        <w:jc w:val="both"/>
        <w:rPr>
          <w:rFonts w:ascii="Cambria" w:eastAsia="Calibri" w:hAnsi="Cambria" w:cs="Times New Roman"/>
          <w:sz w:val="24"/>
        </w:rPr>
      </w:pPr>
      <w:r w:rsidRPr="00CC7C8C">
        <w:rPr>
          <w:rFonts w:ascii="Times New Roman" w:eastAsia="Calibri" w:hAnsi="Times New Roman" w:cs="Times New Roman"/>
          <w:sz w:val="24"/>
          <w:szCs w:val="24"/>
        </w:rPr>
        <w:tab/>
      </w:r>
      <w:r w:rsidRPr="0050505A">
        <w:rPr>
          <w:rFonts w:ascii="Cambria" w:eastAsia="Calibri" w:hAnsi="Cambria" w:cs="Times New Roman"/>
          <w:sz w:val="24"/>
          <w:szCs w:val="24"/>
        </w:rPr>
        <w:t xml:space="preserve">Dated: </w:t>
      </w:r>
      <w:r w:rsidRPr="0050505A">
        <w:rPr>
          <w:rFonts w:ascii="Cambria" w:eastAsia="Calibri" w:hAnsi="Cambria" w:cs="Times New Roman"/>
          <w:sz w:val="24"/>
        </w:rPr>
        <w:t>_</w:t>
      </w:r>
      <w:r w:rsidR="00862CB4">
        <w:rPr>
          <w:rFonts w:ascii="Cambria" w:eastAsia="Calibri" w:hAnsi="Cambria" w:cs="Times New Roman"/>
          <w:sz w:val="24"/>
        </w:rPr>
        <w:t>____________________ ___</w:t>
      </w:r>
      <w:proofErr w:type="gramStart"/>
      <w:r w:rsidR="00862CB4">
        <w:rPr>
          <w:rFonts w:ascii="Cambria" w:eastAsia="Calibri" w:hAnsi="Cambria" w:cs="Times New Roman"/>
          <w:sz w:val="24"/>
        </w:rPr>
        <w:t>_ ,</w:t>
      </w:r>
      <w:proofErr w:type="gramEnd"/>
      <w:r w:rsidR="00862CB4">
        <w:rPr>
          <w:rFonts w:ascii="Cambria" w:eastAsia="Calibri" w:hAnsi="Cambria" w:cs="Times New Roman"/>
          <w:sz w:val="24"/>
        </w:rPr>
        <w:t xml:space="preserve"> 20____</w:t>
      </w:r>
    </w:p>
    <w:p w:rsidR="0050505A" w:rsidRPr="0050505A" w:rsidRDefault="0050505A" w:rsidP="0050505A">
      <w:pPr>
        <w:jc w:val="both"/>
        <w:rPr>
          <w:rFonts w:ascii="Cambria" w:eastAsia="Calibri" w:hAnsi="Cambria" w:cs="Times New Roman"/>
          <w:sz w:val="24"/>
        </w:rPr>
      </w:pPr>
    </w:p>
    <w:p w:rsidR="0050505A" w:rsidRPr="0050505A" w:rsidRDefault="0050505A" w:rsidP="0050505A">
      <w:pPr>
        <w:jc w:val="both"/>
        <w:rPr>
          <w:rFonts w:ascii="Cambria" w:eastAsia="Calibri" w:hAnsi="Cambria" w:cs="Times New Roman"/>
          <w:sz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t>__________________________________</w:t>
      </w:r>
    </w:p>
    <w:p w:rsidR="0050505A" w:rsidRPr="0050505A" w:rsidRDefault="0050505A" w:rsidP="0050505A">
      <w:pPr>
        <w:jc w:val="both"/>
        <w:rPr>
          <w:rFonts w:ascii="Cambria" w:eastAsia="Calibri" w:hAnsi="Cambria" w:cs="Times New Roman"/>
          <w:color w:val="FF0000"/>
          <w:sz w:val="24"/>
          <w:szCs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szCs w:val="24"/>
        </w:rPr>
        <w:tab/>
      </w:r>
      <w:r w:rsidRPr="0050505A">
        <w:rPr>
          <w:rFonts w:asciiTheme="majorHAnsi" w:hAnsiTheme="majorHAnsi"/>
          <w:color w:val="FF0000"/>
          <w:sz w:val="24"/>
          <w:szCs w:val="24"/>
        </w:rPr>
        <w:t xml:space="preserve">Owner or Manager’s </w:t>
      </w:r>
      <w:r w:rsidRPr="0050505A">
        <w:rPr>
          <w:rFonts w:ascii="Cambria" w:eastAsia="Calibri" w:hAnsi="Cambria" w:cs="Times New Roman"/>
          <w:color w:val="FF0000"/>
          <w:sz w:val="24"/>
          <w:szCs w:val="24"/>
        </w:rPr>
        <w:t>Signature</w:t>
      </w:r>
    </w:p>
    <w:p w:rsidR="0050505A" w:rsidRPr="0050505A" w:rsidRDefault="0050505A" w:rsidP="0050505A">
      <w:pPr>
        <w:jc w:val="both"/>
        <w:rPr>
          <w:rFonts w:ascii="Cambria" w:eastAsia="Calibri" w:hAnsi="Cambria" w:cs="Times New Roman"/>
          <w:color w:val="FF0000"/>
          <w:sz w:val="13"/>
          <w:szCs w:val="13"/>
        </w:rPr>
      </w:pPr>
    </w:p>
    <w:p w:rsidR="0050505A" w:rsidRPr="0050505A" w:rsidRDefault="0050505A" w:rsidP="0050505A">
      <w:pPr>
        <w:jc w:val="both"/>
        <w:rPr>
          <w:rFonts w:ascii="Cambria" w:eastAsia="Calibri" w:hAnsi="Cambria" w:cs="Times New Roman"/>
          <w:sz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t>__________________________________</w:t>
      </w:r>
    </w:p>
    <w:p w:rsidR="00862CB4" w:rsidRDefault="0050505A" w:rsidP="0050505A">
      <w:pPr>
        <w:jc w:val="both"/>
        <w:rPr>
          <w:rFonts w:ascii="Cambria" w:eastAsia="Calibri" w:hAnsi="Cambria" w:cs="Times New Roman"/>
          <w:color w:val="FF0000"/>
          <w:sz w:val="24"/>
          <w:szCs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color w:val="FF0000"/>
          <w:sz w:val="24"/>
          <w:szCs w:val="24"/>
        </w:rPr>
        <w:t>Printed Name</w:t>
      </w:r>
    </w:p>
    <w:p w:rsidR="00862CB4" w:rsidRDefault="00862CB4">
      <w:pPr>
        <w:rPr>
          <w:rFonts w:ascii="Cambria" w:eastAsia="Calibri" w:hAnsi="Cambria" w:cs="Times New Roman"/>
          <w:color w:val="FF0000"/>
          <w:sz w:val="24"/>
          <w:szCs w:val="24"/>
        </w:rPr>
      </w:pPr>
      <w:r>
        <w:rPr>
          <w:rFonts w:ascii="Cambria" w:eastAsia="Calibri" w:hAnsi="Cambria" w:cs="Times New Roman"/>
          <w:color w:val="FF0000"/>
          <w:sz w:val="24"/>
          <w:szCs w:val="24"/>
        </w:rPr>
        <w:br w:type="page"/>
      </w:r>
    </w:p>
    <w:p w:rsidR="00862CB4" w:rsidRPr="00C332DE" w:rsidRDefault="00862CB4" w:rsidP="00862CB4">
      <w:pPr>
        <w:autoSpaceDE w:val="0"/>
        <w:autoSpaceDN w:val="0"/>
        <w:adjustRightInd w:val="0"/>
        <w:spacing w:before="240" w:line="360" w:lineRule="auto"/>
        <w:jc w:val="center"/>
        <w:rPr>
          <w:rFonts w:asciiTheme="majorHAnsi" w:hAnsiTheme="majorHAnsi"/>
          <w:b/>
          <w:bCs/>
          <w:sz w:val="28"/>
          <w:szCs w:val="28"/>
        </w:rPr>
      </w:pPr>
      <w:r w:rsidRPr="00C332DE">
        <w:rPr>
          <w:rFonts w:asciiTheme="majorHAnsi" w:hAnsiTheme="majorHAnsi"/>
          <w:b/>
          <w:bCs/>
          <w:sz w:val="28"/>
          <w:szCs w:val="28"/>
        </w:rPr>
        <w:lastRenderedPageBreak/>
        <w:t>PROOF OF SERVICE OF NOTICE</w:t>
      </w:r>
    </w:p>
    <w:p w:rsidR="00862CB4" w:rsidRPr="00C332DE" w:rsidRDefault="00912CF8" w:rsidP="00862CB4">
      <w:pPr>
        <w:autoSpaceDE w:val="0"/>
        <w:autoSpaceDN w:val="0"/>
        <w:adjustRightInd w:val="0"/>
        <w:spacing w:before="240" w:line="360" w:lineRule="auto"/>
        <w:jc w:val="center"/>
        <w:rPr>
          <w:rFonts w:asciiTheme="majorHAnsi" w:hAnsiTheme="majorHAnsi"/>
          <w:b/>
          <w:bCs/>
          <w:sz w:val="28"/>
          <w:szCs w:val="28"/>
        </w:rPr>
      </w:pPr>
      <w:hyperlink r:id="rId6" w:history="1">
        <w:r w:rsidR="00862CB4" w:rsidRPr="00C332DE">
          <w:rPr>
            <w:rStyle w:val="Hyperlink"/>
            <w:rFonts w:asciiTheme="majorHAnsi" w:hAnsiTheme="majorHAnsi"/>
            <w:b/>
            <w:bCs/>
            <w:sz w:val="28"/>
            <w:szCs w:val="28"/>
          </w:rPr>
          <w:t>Civil Code § 799.56</w:t>
        </w:r>
      </w:hyperlink>
    </w:p>
    <w:p w:rsidR="00862CB4" w:rsidRPr="00C332DE" w:rsidRDefault="00862CB4" w:rsidP="00862CB4">
      <w:pPr>
        <w:autoSpaceDE w:val="0"/>
        <w:autoSpaceDN w:val="0"/>
        <w:adjustRightInd w:val="0"/>
        <w:spacing w:before="240" w:line="360" w:lineRule="auto"/>
        <w:rPr>
          <w:rFonts w:asciiTheme="majorHAnsi" w:hAnsiTheme="majorHAnsi"/>
          <w:sz w:val="28"/>
          <w:szCs w:val="28"/>
        </w:rPr>
      </w:pPr>
      <w:r w:rsidRPr="00C332DE">
        <w:rPr>
          <w:rFonts w:asciiTheme="majorHAnsi" w:hAnsiTheme="majorHAnsi"/>
          <w:sz w:val="28"/>
          <w:szCs w:val="28"/>
        </w:rPr>
        <w:t xml:space="preserve">I, the undersigned, being at least eighteen years of age, served this notice, of which this is a true copy, on </w:t>
      </w:r>
      <w:r w:rsidRPr="00C332DE">
        <w:rPr>
          <w:rFonts w:asciiTheme="majorHAnsi" w:hAnsiTheme="majorHAnsi" w:cs="Courier New"/>
          <w:color w:val="FF0000"/>
          <w:sz w:val="28"/>
          <w:szCs w:val="28"/>
        </w:rPr>
        <w:t>[Give Date:]</w:t>
      </w:r>
      <w:r w:rsidRPr="00C332DE">
        <w:rPr>
          <w:rFonts w:asciiTheme="majorHAnsi" w:hAnsiTheme="majorHAnsi"/>
          <w:sz w:val="28"/>
          <w:szCs w:val="28"/>
        </w:rPr>
        <w:t xml:space="preserve"> _____________________________, on one of the occupants listed in the Notice, as follows:</w:t>
      </w:r>
    </w:p>
    <w:p w:rsidR="00862CB4" w:rsidRPr="00C332DE" w:rsidRDefault="00862CB4" w:rsidP="00862CB4">
      <w:pPr>
        <w:tabs>
          <w:tab w:val="left" w:pos="450"/>
        </w:tabs>
        <w:autoSpaceDE w:val="0"/>
        <w:autoSpaceDN w:val="0"/>
        <w:adjustRightInd w:val="0"/>
        <w:spacing w:before="240" w:line="360" w:lineRule="auto"/>
        <w:ind w:left="450" w:hanging="450"/>
        <w:rPr>
          <w:rFonts w:asciiTheme="majorHAnsi" w:hAnsiTheme="majorHAnsi"/>
          <w:sz w:val="28"/>
          <w:szCs w:val="28"/>
        </w:rPr>
      </w:pPr>
      <w:r w:rsidRPr="00C332DE">
        <w:rPr>
          <w:rFonts w:asciiTheme="majorHAnsi" w:hAnsiTheme="majorHAnsi"/>
          <w:sz w:val="28"/>
          <w:szCs w:val="28"/>
        </w:rPr>
        <w:t>[   ]</w:t>
      </w:r>
      <w:r w:rsidRPr="00C332DE">
        <w:rPr>
          <w:rFonts w:asciiTheme="majorHAnsi" w:hAnsiTheme="majorHAnsi"/>
          <w:sz w:val="28"/>
          <w:szCs w:val="28"/>
        </w:rPr>
        <w:tab/>
      </w:r>
      <w:r w:rsidRPr="00C332DE">
        <w:rPr>
          <w:rFonts w:asciiTheme="majorHAnsi" w:hAnsiTheme="majorHAnsi"/>
          <w:b/>
          <w:sz w:val="28"/>
          <w:szCs w:val="28"/>
        </w:rPr>
        <w:t>Personal Service</w:t>
      </w:r>
      <w:r w:rsidRPr="00C332DE">
        <w:rPr>
          <w:rFonts w:asciiTheme="majorHAnsi" w:hAnsiTheme="majorHAnsi"/>
          <w:sz w:val="28"/>
          <w:szCs w:val="28"/>
        </w:rPr>
        <w:t xml:space="preserve">: On </w:t>
      </w:r>
      <w:r w:rsidR="00E91680" w:rsidRPr="00C332DE">
        <w:rPr>
          <w:rFonts w:asciiTheme="majorHAnsi" w:hAnsiTheme="majorHAnsi"/>
          <w:sz w:val="28"/>
          <w:szCs w:val="28"/>
        </w:rPr>
        <w:t xml:space="preserve">_____________________________, </w:t>
      </w:r>
      <w:r w:rsidRPr="00C332DE">
        <w:rPr>
          <w:rFonts w:asciiTheme="majorHAnsi" w:hAnsiTheme="majorHAnsi"/>
          <w:sz w:val="28"/>
          <w:szCs w:val="28"/>
        </w:rPr>
        <w:t>I delivered the notice to the occupant personally.</w:t>
      </w:r>
    </w:p>
    <w:p w:rsidR="00862CB4" w:rsidRPr="00C332DE" w:rsidRDefault="00862CB4" w:rsidP="00862CB4">
      <w:pPr>
        <w:tabs>
          <w:tab w:val="left" w:pos="450"/>
        </w:tabs>
        <w:autoSpaceDE w:val="0"/>
        <w:autoSpaceDN w:val="0"/>
        <w:adjustRightInd w:val="0"/>
        <w:spacing w:before="240" w:line="360" w:lineRule="auto"/>
        <w:ind w:left="450" w:hanging="450"/>
        <w:rPr>
          <w:rFonts w:asciiTheme="majorHAnsi" w:hAnsiTheme="majorHAnsi"/>
          <w:sz w:val="28"/>
          <w:szCs w:val="28"/>
        </w:rPr>
      </w:pPr>
      <w:r w:rsidRPr="00C332DE">
        <w:rPr>
          <w:rFonts w:asciiTheme="majorHAnsi" w:hAnsiTheme="majorHAnsi"/>
          <w:sz w:val="28"/>
          <w:szCs w:val="28"/>
        </w:rPr>
        <w:t>[   ]</w:t>
      </w:r>
      <w:r w:rsidRPr="00C332DE">
        <w:rPr>
          <w:rFonts w:asciiTheme="majorHAnsi" w:hAnsiTheme="majorHAnsi"/>
          <w:sz w:val="28"/>
          <w:szCs w:val="28"/>
        </w:rPr>
        <w:tab/>
        <w:t xml:space="preserve">Substituted Service: On </w:t>
      </w:r>
      <w:r w:rsidR="00E91680" w:rsidRPr="00C332DE">
        <w:rPr>
          <w:rFonts w:asciiTheme="majorHAnsi" w:hAnsiTheme="majorHAnsi"/>
          <w:sz w:val="28"/>
          <w:szCs w:val="28"/>
        </w:rPr>
        <w:t xml:space="preserve">_____________________________, </w:t>
      </w:r>
      <w:r w:rsidRPr="00C332DE">
        <w:rPr>
          <w:rFonts w:asciiTheme="majorHAnsi" w:hAnsiTheme="majorHAnsi" w:cstheme="minorHAnsi"/>
          <w:sz w:val="28"/>
          <w:szCs w:val="28"/>
        </w:rPr>
        <w:t xml:space="preserve">I delivered the notice to a person of suitable age and discretion </w:t>
      </w:r>
      <w:r w:rsidR="00C332DE" w:rsidRPr="00C332DE">
        <w:rPr>
          <w:rFonts w:asciiTheme="majorHAnsi" w:hAnsiTheme="majorHAnsi" w:cstheme="minorHAnsi"/>
          <w:color w:val="333333"/>
          <w:sz w:val="28"/>
          <w:szCs w:val="28"/>
          <w:shd w:val="clear" w:color="auto" w:fill="FFFFFF"/>
        </w:rPr>
        <w:t xml:space="preserve">who is occupying the recreational vehicle located on the lot. </w:t>
      </w:r>
      <w:r w:rsidR="00C332DE" w:rsidRPr="00C332DE">
        <w:rPr>
          <w:rFonts w:asciiTheme="majorHAnsi" w:hAnsiTheme="majorHAnsi" w:cstheme="minorHAnsi"/>
          <w:color w:val="333333"/>
          <w:sz w:val="28"/>
          <w:szCs w:val="28"/>
          <w:highlight w:val="yellow"/>
          <w:shd w:val="clear" w:color="auto" w:fill="FFFFFF"/>
        </w:rPr>
        <w:t>In the latter event, a copy of the notice shall also be affixed in a conspicuous place on the recreational vehicle and shall be sent through the mail addressed to the occupant at the place where the property is located and, if available, any other address which the occupant has provided to management in the registration agreement.</w:t>
      </w:r>
      <w:r w:rsidR="00C332DE" w:rsidRPr="00C332DE">
        <w:rPr>
          <w:rFonts w:asciiTheme="majorHAnsi" w:hAnsiTheme="majorHAnsi"/>
          <w:color w:val="333333"/>
          <w:sz w:val="28"/>
          <w:szCs w:val="28"/>
          <w:shd w:val="clear" w:color="auto" w:fill="FFFFFF"/>
        </w:rPr>
        <w:t xml:space="preserve"> </w:t>
      </w:r>
    </w:p>
    <w:p w:rsidR="00862CB4" w:rsidRPr="00C332DE" w:rsidRDefault="00862CB4" w:rsidP="00862CB4">
      <w:pPr>
        <w:autoSpaceDE w:val="0"/>
        <w:autoSpaceDN w:val="0"/>
        <w:adjustRightInd w:val="0"/>
        <w:spacing w:before="240" w:line="360" w:lineRule="auto"/>
        <w:rPr>
          <w:rFonts w:asciiTheme="majorHAnsi" w:hAnsiTheme="majorHAnsi"/>
          <w:sz w:val="28"/>
          <w:szCs w:val="28"/>
        </w:rPr>
      </w:pPr>
      <w:r w:rsidRPr="00C332DE">
        <w:rPr>
          <w:rFonts w:asciiTheme="majorHAnsi" w:hAnsiTheme="majorHAnsi"/>
          <w:sz w:val="28"/>
          <w:szCs w:val="28"/>
        </w:rPr>
        <w:t>The same is true of my own knowledge. I declare under penalty of perjury under the laws of the State of California that the foregoing is true and correct.</w:t>
      </w:r>
    </w:p>
    <w:p w:rsidR="00C332DE" w:rsidRPr="00C332DE" w:rsidRDefault="00C332DE" w:rsidP="00C332DE">
      <w:pPr>
        <w:spacing w:line="440" w:lineRule="exact"/>
        <w:jc w:val="both"/>
        <w:rPr>
          <w:rFonts w:asciiTheme="majorHAnsi" w:eastAsia="Calibri" w:hAnsiTheme="majorHAnsi" w:cs="Times New Roman"/>
          <w:sz w:val="28"/>
          <w:szCs w:val="28"/>
        </w:rPr>
      </w:pPr>
      <w:r w:rsidRPr="00C332DE">
        <w:rPr>
          <w:rFonts w:asciiTheme="majorHAnsi" w:eastAsia="Calibri" w:hAnsiTheme="majorHAnsi" w:cs="Times New Roman"/>
          <w:sz w:val="28"/>
          <w:szCs w:val="28"/>
        </w:rPr>
        <w:t>Dated: _____________________ ___</w:t>
      </w:r>
      <w:proofErr w:type="gramStart"/>
      <w:r w:rsidRPr="00C332DE">
        <w:rPr>
          <w:rFonts w:asciiTheme="majorHAnsi" w:eastAsia="Calibri" w:hAnsiTheme="majorHAnsi" w:cs="Times New Roman"/>
          <w:sz w:val="28"/>
          <w:szCs w:val="28"/>
        </w:rPr>
        <w:t>_ ,</w:t>
      </w:r>
      <w:proofErr w:type="gramEnd"/>
      <w:r w:rsidRPr="00C332DE">
        <w:rPr>
          <w:rFonts w:asciiTheme="majorHAnsi" w:eastAsia="Calibri" w:hAnsiTheme="majorHAnsi" w:cs="Times New Roman"/>
          <w:sz w:val="28"/>
          <w:szCs w:val="28"/>
        </w:rPr>
        <w:t xml:space="preserve"> 20____</w:t>
      </w:r>
    </w:p>
    <w:p w:rsidR="00C332DE" w:rsidRPr="0050505A" w:rsidRDefault="00C332DE" w:rsidP="00C332DE">
      <w:pPr>
        <w:jc w:val="both"/>
        <w:rPr>
          <w:rFonts w:ascii="Cambria" w:eastAsia="Calibri" w:hAnsi="Cambria" w:cs="Times New Roman"/>
          <w:sz w:val="24"/>
        </w:rPr>
      </w:pPr>
    </w:p>
    <w:p w:rsidR="00C332DE" w:rsidRPr="0050505A" w:rsidRDefault="00C332DE" w:rsidP="00C332DE">
      <w:pPr>
        <w:jc w:val="both"/>
        <w:rPr>
          <w:rFonts w:ascii="Cambria" w:eastAsia="Calibri" w:hAnsi="Cambria" w:cs="Times New Roman"/>
          <w:sz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t>__________________________________</w:t>
      </w:r>
    </w:p>
    <w:p w:rsidR="00C332DE" w:rsidRPr="00C332DE" w:rsidRDefault="00C332DE" w:rsidP="00C332DE">
      <w:pPr>
        <w:jc w:val="both"/>
        <w:rPr>
          <w:rFonts w:asciiTheme="majorHAnsi" w:eastAsia="Calibri" w:hAnsiTheme="majorHAnsi" w:cs="Times New Roman"/>
          <w:color w:val="FF0000"/>
          <w:sz w:val="24"/>
          <w:szCs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szCs w:val="24"/>
        </w:rPr>
        <w:tab/>
      </w:r>
      <w:r w:rsidRPr="00C332DE">
        <w:rPr>
          <w:rFonts w:asciiTheme="majorHAnsi" w:hAnsiTheme="majorHAnsi"/>
          <w:color w:val="FF0000"/>
          <w:sz w:val="24"/>
          <w:szCs w:val="24"/>
        </w:rPr>
        <w:t xml:space="preserve">Server’s </w:t>
      </w:r>
      <w:r w:rsidRPr="00C332DE">
        <w:rPr>
          <w:rFonts w:asciiTheme="majorHAnsi" w:eastAsia="Calibri" w:hAnsiTheme="majorHAnsi" w:cs="Times New Roman"/>
          <w:color w:val="FF0000"/>
          <w:sz w:val="24"/>
          <w:szCs w:val="24"/>
        </w:rPr>
        <w:t>Signature</w:t>
      </w:r>
    </w:p>
    <w:p w:rsidR="00C332DE" w:rsidRPr="0050505A" w:rsidRDefault="00C332DE" w:rsidP="00C332DE">
      <w:pPr>
        <w:jc w:val="both"/>
        <w:rPr>
          <w:rFonts w:ascii="Cambria" w:eastAsia="Calibri" w:hAnsi="Cambria" w:cs="Times New Roman"/>
          <w:color w:val="FF0000"/>
          <w:sz w:val="13"/>
          <w:szCs w:val="13"/>
        </w:rPr>
      </w:pPr>
    </w:p>
    <w:p w:rsidR="00C332DE" w:rsidRPr="0050505A" w:rsidRDefault="00C332DE" w:rsidP="00C332DE">
      <w:pPr>
        <w:jc w:val="both"/>
        <w:rPr>
          <w:rFonts w:ascii="Cambria" w:eastAsia="Calibri" w:hAnsi="Cambria" w:cs="Times New Roman"/>
          <w:sz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t>__________________________________</w:t>
      </w:r>
    </w:p>
    <w:p w:rsidR="00C332DE" w:rsidRDefault="00C332DE" w:rsidP="00C332DE">
      <w:pPr>
        <w:jc w:val="both"/>
        <w:rPr>
          <w:rFonts w:ascii="Cambria" w:eastAsia="Calibri" w:hAnsi="Cambria" w:cs="Times New Roman"/>
          <w:color w:val="FF0000"/>
          <w:sz w:val="24"/>
          <w:szCs w:val="24"/>
        </w:rPr>
      </w:pP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sz w:val="24"/>
        </w:rPr>
        <w:tab/>
      </w:r>
      <w:r w:rsidRPr="0050505A">
        <w:rPr>
          <w:rFonts w:ascii="Cambria" w:eastAsia="Calibri" w:hAnsi="Cambria" w:cs="Times New Roman"/>
          <w:color w:val="FF0000"/>
          <w:sz w:val="24"/>
          <w:szCs w:val="24"/>
        </w:rPr>
        <w:t>Printed Name</w:t>
      </w:r>
    </w:p>
    <w:p w:rsidR="00C332DE" w:rsidRPr="00C332DE" w:rsidRDefault="00C332DE" w:rsidP="00E91680">
      <w:pPr>
        <w:rPr>
          <w:rFonts w:asciiTheme="majorHAnsi" w:eastAsia="Times New Roman" w:hAnsiTheme="majorHAnsi" w:cs="Arial"/>
          <w:bCs/>
          <w:i/>
          <w:color w:val="111111"/>
          <w:sz w:val="28"/>
          <w:szCs w:val="28"/>
        </w:rPr>
      </w:pPr>
      <w:r>
        <w:rPr>
          <w:rFonts w:ascii="Cambria" w:eastAsia="Calibri" w:hAnsi="Cambria" w:cs="Times New Roman"/>
          <w:color w:val="FF0000"/>
          <w:sz w:val="24"/>
          <w:szCs w:val="24"/>
        </w:rPr>
        <w:br w:type="page"/>
      </w:r>
      <w:r w:rsidRPr="00C332DE">
        <w:rPr>
          <w:rFonts w:asciiTheme="majorHAnsi" w:eastAsia="Times New Roman" w:hAnsiTheme="majorHAnsi" w:cs="Arial"/>
          <w:b/>
          <w:bCs/>
          <w:color w:val="111111"/>
          <w:sz w:val="28"/>
          <w:szCs w:val="28"/>
        </w:rPr>
        <w:lastRenderedPageBreak/>
        <w:t xml:space="preserve">Civil Code § 799.56 </w:t>
      </w:r>
      <w:r w:rsidRPr="00C332DE">
        <w:rPr>
          <w:rFonts w:asciiTheme="majorHAnsi" w:eastAsia="Times New Roman" w:hAnsiTheme="majorHAnsi" w:cs="Arial"/>
          <w:bCs/>
          <w:i/>
          <w:color w:val="111111"/>
          <w:sz w:val="28"/>
          <w:szCs w:val="28"/>
        </w:rPr>
        <w:t>reads</w:t>
      </w:r>
      <w:r>
        <w:rPr>
          <w:rFonts w:asciiTheme="majorHAnsi" w:eastAsia="Times New Roman" w:hAnsiTheme="majorHAnsi" w:cs="Arial"/>
          <w:bCs/>
          <w:i/>
          <w:color w:val="111111"/>
          <w:sz w:val="28"/>
          <w:szCs w:val="28"/>
        </w:rPr>
        <w:t xml:space="preserve"> as follows</w:t>
      </w:r>
      <w:r w:rsidRPr="00C332DE">
        <w:rPr>
          <w:rFonts w:asciiTheme="majorHAnsi" w:eastAsia="Times New Roman" w:hAnsiTheme="majorHAnsi" w:cs="Arial"/>
          <w:bCs/>
          <w:i/>
          <w:color w:val="111111"/>
          <w:sz w:val="28"/>
          <w:szCs w:val="28"/>
        </w:rPr>
        <w:t>:</w:t>
      </w:r>
    </w:p>
    <w:p w:rsidR="00C332DE" w:rsidRPr="00C332DE" w:rsidRDefault="00C332DE" w:rsidP="00C332DE">
      <w:pPr>
        <w:shd w:val="clear" w:color="auto" w:fill="FFFFFF"/>
        <w:spacing w:after="0" w:line="240" w:lineRule="auto"/>
        <w:textAlignment w:val="baseline"/>
        <w:outlineLvl w:val="5"/>
        <w:rPr>
          <w:rFonts w:asciiTheme="majorHAnsi" w:eastAsia="Times New Roman" w:hAnsiTheme="majorHAnsi" w:cs="Arial"/>
          <w:bCs/>
          <w:i/>
          <w:color w:val="000000"/>
          <w:sz w:val="28"/>
          <w:szCs w:val="28"/>
        </w:rPr>
      </w:pPr>
    </w:p>
    <w:p w:rsidR="00C332DE" w:rsidRPr="00C332DE" w:rsidRDefault="00C332DE" w:rsidP="00C332DE">
      <w:pPr>
        <w:shd w:val="clear" w:color="auto" w:fill="FFFFFF"/>
        <w:spacing w:after="120" w:line="240" w:lineRule="auto"/>
        <w:textAlignment w:val="baseline"/>
        <w:rPr>
          <w:rFonts w:asciiTheme="majorHAnsi" w:eastAsia="Times New Roman" w:hAnsiTheme="majorHAnsi" w:cs="Times New Roman"/>
          <w:color w:val="333333"/>
          <w:sz w:val="28"/>
          <w:szCs w:val="28"/>
        </w:rPr>
      </w:pPr>
      <w:r w:rsidRPr="00C332DE">
        <w:rPr>
          <w:rFonts w:asciiTheme="majorHAnsi" w:eastAsia="Times New Roman" w:hAnsiTheme="majorHAnsi" w:cs="Times New Roman"/>
          <w:color w:val="333333"/>
          <w:sz w:val="28"/>
          <w:szCs w:val="28"/>
        </w:rPr>
        <w:t>(a) The 72-hour written notice shall be served by delivering a copy to the defaulting occupant personally or to a person of suitable age and discretion who is occupying the recreational vehicle located on the lot. In the latter event, a copy of the notice shall also be affixed in a conspicuous place on the recreational vehicle and shall be sent through the mail addressed to the occupant at the place where the property is located and, if available, any other address which the occupant has provided to management in the registration agreement. Delivery of the 72-hour notice to a defaulting occupant who is incapable of removing the occupant’s recreational vehicle from the park because of a physical incapacity shall not be sufficient to satisfy the requirements of this section.</w:t>
      </w:r>
    </w:p>
    <w:p w:rsidR="00C332DE" w:rsidRPr="00C332DE" w:rsidRDefault="00C332DE" w:rsidP="00C332DE">
      <w:pPr>
        <w:shd w:val="clear" w:color="auto" w:fill="FFFFFF"/>
        <w:spacing w:after="120" w:line="240" w:lineRule="auto"/>
        <w:textAlignment w:val="baseline"/>
        <w:rPr>
          <w:rFonts w:asciiTheme="majorHAnsi" w:eastAsia="Times New Roman" w:hAnsiTheme="majorHAnsi" w:cs="Times New Roman"/>
          <w:color w:val="333333"/>
          <w:sz w:val="28"/>
          <w:szCs w:val="28"/>
        </w:rPr>
      </w:pPr>
      <w:r w:rsidRPr="00C332DE">
        <w:rPr>
          <w:rFonts w:asciiTheme="majorHAnsi" w:eastAsia="Times New Roman" w:hAnsiTheme="majorHAnsi" w:cs="Times New Roman"/>
          <w:color w:val="333333"/>
          <w:sz w:val="28"/>
          <w:szCs w:val="28"/>
        </w:rPr>
        <w:t>(b) In the event that the defaulting occupant is incapable of removing the occupant’s recreational vehicle from the park because of a physical incapacity or because the recreational vehicle is not motorized and cannot be moved by the occupant’s vehicle, the default shall be cured within 72 hours, but the date to quit shall be no less than seven days after service of the notice.</w:t>
      </w:r>
    </w:p>
    <w:p w:rsidR="00C332DE" w:rsidRPr="00C332DE" w:rsidRDefault="00C332DE" w:rsidP="00C332DE">
      <w:pPr>
        <w:shd w:val="clear" w:color="auto" w:fill="FFFFFF"/>
        <w:spacing w:after="120" w:line="240" w:lineRule="auto"/>
        <w:textAlignment w:val="baseline"/>
        <w:rPr>
          <w:rFonts w:asciiTheme="majorHAnsi" w:eastAsia="Times New Roman" w:hAnsiTheme="majorHAnsi" w:cs="Times New Roman"/>
          <w:color w:val="333333"/>
          <w:sz w:val="28"/>
          <w:szCs w:val="28"/>
        </w:rPr>
      </w:pPr>
      <w:r w:rsidRPr="00C332DE">
        <w:rPr>
          <w:rFonts w:asciiTheme="majorHAnsi" w:eastAsia="Times New Roman" w:hAnsiTheme="majorHAnsi" w:cs="Times New Roman"/>
          <w:color w:val="333333"/>
          <w:sz w:val="28"/>
          <w:szCs w:val="28"/>
        </w:rPr>
        <w:t>(c) The management shall also serve a copy of the notice to the city police if the park is located in a city, or, if the park is located in an unincorporated area, to the county sheriff.</w:t>
      </w:r>
    </w:p>
    <w:p w:rsidR="004D705A" w:rsidRDefault="004D705A">
      <w:pPr>
        <w:rPr>
          <w:rFonts w:asciiTheme="majorHAnsi" w:eastAsia="Calibri" w:hAnsiTheme="majorHAnsi" w:cs="Times New Roman"/>
          <w:color w:val="FF0000"/>
          <w:sz w:val="28"/>
          <w:szCs w:val="28"/>
        </w:rPr>
      </w:pPr>
      <w:r>
        <w:rPr>
          <w:rFonts w:asciiTheme="majorHAnsi" w:eastAsia="Calibri" w:hAnsiTheme="majorHAnsi" w:cs="Times New Roman"/>
          <w:color w:val="FF0000"/>
          <w:sz w:val="28"/>
          <w:szCs w:val="28"/>
        </w:rPr>
        <w:br w:type="page"/>
      </w:r>
    </w:p>
    <w:p w:rsidR="004D705A" w:rsidRDefault="004D705A" w:rsidP="004D705A">
      <w:pPr>
        <w:autoSpaceDE w:val="0"/>
        <w:autoSpaceDN w:val="0"/>
        <w:adjustRightInd w:val="0"/>
        <w:spacing w:before="240" w:line="360" w:lineRule="auto"/>
        <w:jc w:val="center"/>
        <w:rPr>
          <w:rFonts w:asciiTheme="majorHAnsi" w:hAnsiTheme="majorHAnsi"/>
          <w:b/>
          <w:bCs/>
          <w:sz w:val="28"/>
          <w:szCs w:val="28"/>
        </w:rPr>
      </w:pPr>
      <w:r>
        <w:rPr>
          <w:rFonts w:asciiTheme="majorHAnsi" w:hAnsiTheme="majorHAnsi"/>
          <w:b/>
          <w:bCs/>
          <w:sz w:val="28"/>
          <w:szCs w:val="28"/>
        </w:rPr>
        <w:lastRenderedPageBreak/>
        <w:t>DECLARATION OF OWNER/MANAGER</w:t>
      </w:r>
    </w:p>
    <w:p w:rsidR="00C93E73" w:rsidRDefault="00706789" w:rsidP="00C93E73">
      <w:pPr>
        <w:shd w:val="clear" w:color="auto" w:fill="FFFFFF"/>
        <w:spacing w:beforeAutospacing="1" w:after="0" w:afterAutospacing="1"/>
        <w:textAlignment w:val="baseline"/>
        <w:rPr>
          <w:rFonts w:asciiTheme="majorHAnsi" w:eastAsia="Times New Roman" w:hAnsiTheme="majorHAnsi" w:cs="Times New Roman"/>
          <w:color w:val="373739"/>
          <w:sz w:val="28"/>
          <w:szCs w:val="28"/>
        </w:rPr>
      </w:pPr>
      <w:r>
        <w:rPr>
          <w:rFonts w:asciiTheme="majorHAnsi" w:eastAsia="Times New Roman" w:hAnsiTheme="majorHAnsi" w:cs="Times New Roman"/>
          <w:color w:val="373739"/>
          <w:sz w:val="28"/>
          <w:szCs w:val="28"/>
        </w:rPr>
        <w:t xml:space="preserve">I read Health and Safety Code sections </w:t>
      </w:r>
      <w:hyperlink r:id="rId7" w:history="1">
        <w:r w:rsidRPr="00706789">
          <w:rPr>
            <w:rStyle w:val="Hyperlink"/>
            <w:rFonts w:asciiTheme="majorHAnsi" w:eastAsia="Times New Roman" w:hAnsiTheme="majorHAnsi" w:cs="Times New Roman"/>
            <w:sz w:val="28"/>
            <w:szCs w:val="28"/>
          </w:rPr>
          <w:t>18862.39</w:t>
        </w:r>
      </w:hyperlink>
      <w:r>
        <w:rPr>
          <w:rFonts w:asciiTheme="majorHAnsi" w:eastAsia="Times New Roman" w:hAnsiTheme="majorHAnsi" w:cs="Times New Roman"/>
          <w:color w:val="373739"/>
          <w:sz w:val="28"/>
          <w:szCs w:val="28"/>
        </w:rPr>
        <w:t xml:space="preserve"> and </w:t>
      </w:r>
      <w:hyperlink r:id="rId8" w:history="1">
        <w:r w:rsidRPr="00706789">
          <w:rPr>
            <w:rStyle w:val="Hyperlink"/>
            <w:rFonts w:asciiTheme="majorHAnsi" w:eastAsia="Times New Roman" w:hAnsiTheme="majorHAnsi" w:cs="Times New Roman"/>
            <w:sz w:val="28"/>
            <w:szCs w:val="28"/>
          </w:rPr>
          <w:t>18862.43</w:t>
        </w:r>
      </w:hyperlink>
      <w:r>
        <w:rPr>
          <w:rFonts w:asciiTheme="majorHAnsi" w:eastAsia="Times New Roman" w:hAnsiTheme="majorHAnsi" w:cs="Times New Roman"/>
          <w:color w:val="373739"/>
          <w:sz w:val="28"/>
          <w:szCs w:val="28"/>
        </w:rPr>
        <w:t xml:space="preserve"> and am familiar with the contents of these sections.  </w:t>
      </w:r>
      <w:r w:rsidR="00C93E73" w:rsidRPr="0050505A">
        <w:rPr>
          <w:rFonts w:asciiTheme="majorHAnsi" w:eastAsia="Times New Roman" w:hAnsiTheme="majorHAnsi" w:cs="Times New Roman"/>
          <w:color w:val="373739"/>
          <w:sz w:val="28"/>
          <w:szCs w:val="28"/>
        </w:rPr>
        <w:t>[</w:t>
      </w:r>
      <w:r w:rsidR="00C93E73" w:rsidRPr="00C93E73">
        <w:rPr>
          <w:rFonts w:asciiTheme="majorHAnsi" w:eastAsia="Times New Roman" w:hAnsiTheme="majorHAnsi" w:cs="Times New Roman"/>
          <w:i/>
          <w:color w:val="373739"/>
          <w:sz w:val="28"/>
          <w:szCs w:val="28"/>
        </w:rPr>
        <w:t>N</w:t>
      </w:r>
      <w:r w:rsidR="00C93E73" w:rsidRPr="0050505A">
        <w:rPr>
          <w:rFonts w:asciiTheme="majorHAnsi" w:eastAsia="Times New Roman" w:hAnsiTheme="majorHAnsi" w:cs="Times New Roman"/>
          <w:i/>
          <w:iCs/>
          <w:color w:val="373739"/>
          <w:sz w:val="28"/>
          <w:szCs w:val="28"/>
        </w:rPr>
        <w:t xml:space="preserve">ame of </w:t>
      </w:r>
      <w:proofErr w:type="gramStart"/>
      <w:r w:rsidR="00C93E73" w:rsidRPr="0050505A">
        <w:rPr>
          <w:rFonts w:asciiTheme="majorHAnsi" w:eastAsia="Times New Roman" w:hAnsiTheme="majorHAnsi" w:cs="Times New Roman"/>
          <w:i/>
          <w:iCs/>
          <w:color w:val="373739"/>
          <w:sz w:val="28"/>
          <w:szCs w:val="28"/>
        </w:rPr>
        <w:t>recreational vehicle park</w:t>
      </w:r>
      <w:proofErr w:type="gramEnd"/>
      <w:r w:rsidR="00C93E73" w:rsidRPr="0050505A">
        <w:rPr>
          <w:rFonts w:asciiTheme="majorHAnsi" w:eastAsia="Times New Roman" w:hAnsiTheme="majorHAnsi" w:cs="Times New Roman"/>
          <w:color w:val="373739"/>
          <w:sz w:val="28"/>
          <w:szCs w:val="28"/>
        </w:rPr>
        <w:t xml:space="preserve">] </w:t>
      </w:r>
      <w:r w:rsidR="00C93E73">
        <w:rPr>
          <w:rFonts w:asciiTheme="majorHAnsi" w:eastAsia="Times New Roman" w:hAnsiTheme="majorHAnsi" w:cs="Times New Roman"/>
          <w:color w:val="373739"/>
          <w:sz w:val="28"/>
          <w:szCs w:val="28"/>
        </w:rPr>
        <w:t xml:space="preserve">_________________________________________________ is a “recreational vehicle park” as defined in section </w:t>
      </w:r>
      <w:hyperlink r:id="rId9" w:history="1">
        <w:r w:rsidR="00C93E73" w:rsidRPr="00706789">
          <w:rPr>
            <w:rStyle w:val="Hyperlink"/>
            <w:rFonts w:asciiTheme="majorHAnsi" w:eastAsia="Times New Roman" w:hAnsiTheme="majorHAnsi" w:cs="Times New Roman"/>
            <w:sz w:val="28"/>
            <w:szCs w:val="28"/>
          </w:rPr>
          <w:t>18862.39</w:t>
        </w:r>
      </w:hyperlink>
      <w:r w:rsidR="00C93E73">
        <w:rPr>
          <w:rFonts w:asciiTheme="majorHAnsi" w:eastAsia="Times New Roman" w:hAnsiTheme="majorHAnsi" w:cs="Times New Roman"/>
          <w:color w:val="373739"/>
          <w:sz w:val="28"/>
          <w:szCs w:val="28"/>
        </w:rPr>
        <w:t xml:space="preserve"> of the Health and Safety Code.  It is also a “special occupancy park” as defined in section </w:t>
      </w:r>
      <w:hyperlink r:id="rId10" w:history="1">
        <w:r w:rsidR="00C93E73" w:rsidRPr="00706789">
          <w:rPr>
            <w:rStyle w:val="Hyperlink"/>
            <w:rFonts w:asciiTheme="majorHAnsi" w:eastAsia="Times New Roman" w:hAnsiTheme="majorHAnsi" w:cs="Times New Roman"/>
            <w:sz w:val="28"/>
            <w:szCs w:val="28"/>
          </w:rPr>
          <w:t>18862.43</w:t>
        </w:r>
      </w:hyperlink>
      <w:r w:rsidR="00C93E73">
        <w:rPr>
          <w:rFonts w:asciiTheme="majorHAnsi" w:eastAsia="Times New Roman" w:hAnsiTheme="majorHAnsi" w:cs="Times New Roman"/>
          <w:color w:val="373739"/>
          <w:sz w:val="28"/>
          <w:szCs w:val="28"/>
        </w:rPr>
        <w:t xml:space="preserve"> of the Health and Safety Code.</w:t>
      </w:r>
    </w:p>
    <w:p w:rsidR="00706789" w:rsidRPr="00706789" w:rsidRDefault="00706789" w:rsidP="00706789">
      <w:pPr>
        <w:autoSpaceDE w:val="0"/>
        <w:autoSpaceDN w:val="0"/>
        <w:adjustRightInd w:val="0"/>
        <w:spacing w:before="240" w:line="360" w:lineRule="auto"/>
        <w:rPr>
          <w:rFonts w:asciiTheme="majorHAnsi" w:hAnsiTheme="majorHAnsi"/>
          <w:bCs/>
          <w:sz w:val="28"/>
          <w:szCs w:val="28"/>
        </w:rPr>
      </w:pPr>
      <w:r w:rsidRPr="00706789">
        <w:rPr>
          <w:rFonts w:asciiTheme="majorHAnsi" w:hAnsiTheme="majorHAnsi"/>
          <w:bCs/>
          <w:sz w:val="28"/>
          <w:szCs w:val="28"/>
        </w:rPr>
        <w:t xml:space="preserve">I read Civil Code section </w:t>
      </w:r>
      <w:hyperlink r:id="rId11" w:history="1">
        <w:r w:rsidRPr="00706789">
          <w:rPr>
            <w:rStyle w:val="Hyperlink"/>
            <w:rFonts w:asciiTheme="majorHAnsi" w:hAnsiTheme="majorHAnsi"/>
            <w:bCs/>
            <w:sz w:val="28"/>
            <w:szCs w:val="28"/>
          </w:rPr>
          <w:t>1866</w:t>
        </w:r>
      </w:hyperlink>
      <w:r w:rsidRPr="00706789">
        <w:rPr>
          <w:rFonts w:asciiTheme="majorHAnsi" w:hAnsiTheme="majorHAnsi"/>
          <w:bCs/>
          <w:sz w:val="28"/>
          <w:szCs w:val="28"/>
        </w:rPr>
        <w:t xml:space="preserve"> and am familiar with the contents of this section.</w:t>
      </w:r>
    </w:p>
    <w:p w:rsidR="004D705A" w:rsidRPr="00C332DE" w:rsidRDefault="004D705A" w:rsidP="004D705A">
      <w:pPr>
        <w:autoSpaceDE w:val="0"/>
        <w:autoSpaceDN w:val="0"/>
        <w:adjustRightInd w:val="0"/>
        <w:spacing w:before="240" w:line="360" w:lineRule="auto"/>
        <w:rPr>
          <w:rFonts w:asciiTheme="majorHAnsi" w:hAnsiTheme="majorHAnsi"/>
          <w:b/>
          <w:bCs/>
          <w:sz w:val="28"/>
          <w:szCs w:val="28"/>
        </w:rPr>
      </w:pPr>
    </w:p>
    <w:p w:rsidR="00C332DE" w:rsidRPr="00C332DE" w:rsidRDefault="00C332DE" w:rsidP="00C332DE">
      <w:pPr>
        <w:jc w:val="both"/>
        <w:rPr>
          <w:rFonts w:asciiTheme="majorHAnsi" w:eastAsia="Calibri" w:hAnsiTheme="majorHAnsi" w:cs="Times New Roman"/>
          <w:color w:val="FF0000"/>
          <w:sz w:val="28"/>
          <w:szCs w:val="28"/>
        </w:rPr>
      </w:pPr>
    </w:p>
    <w:sectPr w:rsidR="00C332DE" w:rsidRPr="00C332DE" w:rsidSect="00EB63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50505A"/>
    <w:rsid w:val="002F7B82"/>
    <w:rsid w:val="004D705A"/>
    <w:rsid w:val="0050505A"/>
    <w:rsid w:val="00691536"/>
    <w:rsid w:val="00706789"/>
    <w:rsid w:val="00862CB4"/>
    <w:rsid w:val="00912CF8"/>
    <w:rsid w:val="00B81E2D"/>
    <w:rsid w:val="00C332DE"/>
    <w:rsid w:val="00C750F6"/>
    <w:rsid w:val="00C93E73"/>
    <w:rsid w:val="00E91680"/>
    <w:rsid w:val="00EB2687"/>
    <w:rsid w:val="00EB6345"/>
    <w:rsid w:val="00F76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45"/>
  </w:style>
  <w:style w:type="paragraph" w:styleId="Heading6">
    <w:name w:val="heading 6"/>
    <w:basedOn w:val="Normal"/>
    <w:link w:val="Heading6Char"/>
    <w:uiPriority w:val="9"/>
    <w:qFormat/>
    <w:rsid w:val="00C332D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centeralign">
    <w:name w:val="ss_centeralign"/>
    <w:basedOn w:val="DefaultParagraphFont"/>
    <w:rsid w:val="0050505A"/>
  </w:style>
  <w:style w:type="character" w:customStyle="1" w:styleId="sssh">
    <w:name w:val="ss_sh"/>
    <w:basedOn w:val="DefaultParagraphFont"/>
    <w:rsid w:val="0050505A"/>
  </w:style>
  <w:style w:type="paragraph" w:styleId="NormalWeb">
    <w:name w:val="Normal (Web)"/>
    <w:basedOn w:val="Normal"/>
    <w:uiPriority w:val="99"/>
    <w:semiHidden/>
    <w:unhideWhenUsed/>
    <w:rsid w:val="00505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it">
    <w:name w:val="ss_it"/>
    <w:basedOn w:val="DefaultParagraphFont"/>
    <w:rsid w:val="0050505A"/>
  </w:style>
  <w:style w:type="character" w:styleId="Hyperlink">
    <w:name w:val="Hyperlink"/>
    <w:basedOn w:val="DefaultParagraphFont"/>
    <w:uiPriority w:val="99"/>
    <w:unhideWhenUsed/>
    <w:rsid w:val="0050505A"/>
    <w:rPr>
      <w:color w:val="0000FF"/>
      <w:u w:val="single"/>
    </w:rPr>
  </w:style>
  <w:style w:type="character" w:customStyle="1" w:styleId="ssleftalign">
    <w:name w:val="ss_leftalign"/>
    <w:basedOn w:val="DefaultParagraphFont"/>
    <w:rsid w:val="0050505A"/>
  </w:style>
  <w:style w:type="character" w:customStyle="1" w:styleId="ssrightalign">
    <w:name w:val="ss_rightalign"/>
    <w:basedOn w:val="DefaultParagraphFont"/>
    <w:rsid w:val="0050505A"/>
  </w:style>
  <w:style w:type="character" w:customStyle="1" w:styleId="Heading6Char">
    <w:name w:val="Heading 6 Char"/>
    <w:basedOn w:val="DefaultParagraphFont"/>
    <w:link w:val="Heading6"/>
    <w:uiPriority w:val="9"/>
    <w:rsid w:val="00C332DE"/>
    <w:rPr>
      <w:rFonts w:ascii="Times New Roman" w:eastAsia="Times New Roman" w:hAnsi="Times New Roman" w:cs="Times New Roman"/>
      <w:b/>
      <w:bCs/>
      <w:sz w:val="15"/>
      <w:szCs w:val="15"/>
    </w:rPr>
  </w:style>
  <w:style w:type="character" w:styleId="FollowedHyperlink">
    <w:name w:val="FollowedHyperlink"/>
    <w:basedOn w:val="DefaultParagraphFont"/>
    <w:uiPriority w:val="99"/>
    <w:semiHidden/>
    <w:unhideWhenUsed/>
    <w:rsid w:val="00F760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1786740">
      <w:bodyDiv w:val="1"/>
      <w:marLeft w:val="0"/>
      <w:marRight w:val="0"/>
      <w:marTop w:val="0"/>
      <w:marBottom w:val="0"/>
      <w:divBdr>
        <w:top w:val="none" w:sz="0" w:space="0" w:color="auto"/>
        <w:left w:val="none" w:sz="0" w:space="0" w:color="auto"/>
        <w:bottom w:val="none" w:sz="0" w:space="0" w:color="auto"/>
        <w:right w:val="none" w:sz="0" w:space="0" w:color="auto"/>
      </w:divBdr>
    </w:div>
    <w:div w:id="19537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sectionNum=18862.43.&amp;lawCode=HS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ginfo.legislature.ca.gov/faces/codes_displaySection.xhtml?sectionNum=18862.39.&amp;lawCode=HS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nfo.legislature.ca.gov/faces/codes_displaySection.xhtml?lawCode=CIV&amp;sectionNum=799.56." TargetMode="External"/><Relationship Id="rId11" Type="http://schemas.openxmlformats.org/officeDocument/2006/relationships/hyperlink" Target="https://leginfo.legislature.ca.gov/faces/codes_displaySection.xhtml?lawCode=CIV&amp;sectionNum=1866." TargetMode="External"/><Relationship Id="rId5" Type="http://schemas.openxmlformats.org/officeDocument/2006/relationships/hyperlink" Target="https://leginfo.legislature.ca.gov/faces/codes_displaySection.xhtml?sectionNum=799.57.&amp;lawCode=CIV" TargetMode="External"/><Relationship Id="rId10" Type="http://schemas.openxmlformats.org/officeDocument/2006/relationships/hyperlink" Target="https://leginfo.legislature.ca.gov/faces/codes_displaySection.xhtml?sectionNum=18862.43.&amp;lawCode=HSC" TargetMode="External"/><Relationship Id="rId4" Type="http://schemas.openxmlformats.org/officeDocument/2006/relationships/hyperlink" Target="https://leginfo.legislature.ca.gov/faces/codes_displaySection.xhtml?sectionNum=799.58.&amp;lawCode=CIV" TargetMode="External"/><Relationship Id="rId9" Type="http://schemas.openxmlformats.org/officeDocument/2006/relationships/hyperlink" Target="https://leginfo.legislature.ca.gov/faces/codes_displaySection.xhtml?sectionNum=18862.39.&amp;lawCode=H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dcterms:created xsi:type="dcterms:W3CDTF">2020-08-24T18:34:00Z</dcterms:created>
  <dcterms:modified xsi:type="dcterms:W3CDTF">2021-02-11T00:20:00Z</dcterms:modified>
</cp:coreProperties>
</file>