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CE8" w:rsidRPr="00805ABB" w:rsidRDefault="00EA3F72">
      <w:pPr>
        <w:pStyle w:val="CourtName"/>
        <w:rPr>
          <w:rFonts w:ascii="Times New Roman" w:hAnsi="Times New Roman"/>
          <w:sz w:val="23"/>
          <w:szCs w:val="23"/>
        </w:rPr>
      </w:pPr>
      <w:r w:rsidRPr="00805ABB">
        <w:rPr>
          <w:rFonts w:ascii="Times New Roman" w:hAnsi="Times New Roman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7728" behindDoc="0" locked="1" layoutInCell="0" allowOverlap="1">
                <wp:simplePos x="0" y="0"/>
                <wp:positionH relativeFrom="margin">
                  <wp:posOffset>-48895</wp:posOffset>
                </wp:positionH>
                <wp:positionV relativeFrom="margin">
                  <wp:posOffset>99060</wp:posOffset>
                </wp:positionV>
                <wp:extent cx="6583680" cy="1732915"/>
                <wp:effectExtent l="0" t="0" r="7620" b="635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3680" cy="1732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A1066" w:rsidRPr="00805629" w:rsidRDefault="00583F2F" w:rsidP="001A1066">
                            <w:pPr>
                              <w:spacing w:line="240" w:lineRule="exact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JOE SMITH</w:t>
                            </w:r>
                            <w:r w:rsidR="001A1066" w:rsidRPr="00805629">
                              <w:rPr>
                                <w:szCs w:val="24"/>
                              </w:rPr>
                              <w:t>, ESQ. (SBN 1134685)</w:t>
                            </w:r>
                          </w:p>
                          <w:p w:rsidR="001A1066" w:rsidRPr="00805629" w:rsidRDefault="001A1066" w:rsidP="001A1066">
                            <w:pPr>
                              <w:spacing w:line="240" w:lineRule="exact"/>
                              <w:rPr>
                                <w:szCs w:val="24"/>
                              </w:rPr>
                            </w:pPr>
                            <w:r w:rsidRPr="00805629">
                              <w:rPr>
                                <w:szCs w:val="24"/>
                              </w:rPr>
                              <w:t>2222 West Flower Street</w:t>
                            </w:r>
                          </w:p>
                          <w:p w:rsidR="001A1066" w:rsidRPr="00805629" w:rsidRDefault="001A1066" w:rsidP="001A1066">
                            <w:pPr>
                              <w:spacing w:line="240" w:lineRule="exact"/>
                              <w:rPr>
                                <w:szCs w:val="24"/>
                              </w:rPr>
                            </w:pPr>
                            <w:r w:rsidRPr="00805629">
                              <w:rPr>
                                <w:szCs w:val="24"/>
                              </w:rPr>
                              <w:t>Suite 101</w:t>
                            </w:r>
                          </w:p>
                          <w:p w:rsidR="001A1066" w:rsidRPr="00805629" w:rsidRDefault="00C70285" w:rsidP="001A1066">
                            <w:pPr>
                              <w:spacing w:line="240" w:lineRule="exact"/>
                              <w:rPr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zCs w:val="24"/>
                              </w:rPr>
                              <w:t>Columbiatown</w:t>
                            </w:r>
                            <w:proofErr w:type="spellEnd"/>
                            <w:r w:rsidR="001A1066" w:rsidRPr="00805629">
                              <w:rPr>
                                <w:szCs w:val="24"/>
                              </w:rPr>
                              <w:t xml:space="preserve">, </w:t>
                            </w:r>
                            <w:r>
                              <w:rPr>
                                <w:szCs w:val="24"/>
                              </w:rPr>
                              <w:t>CA</w:t>
                            </w:r>
                            <w:r w:rsidR="001A1066" w:rsidRPr="00805629">
                              <w:rPr>
                                <w:szCs w:val="24"/>
                              </w:rPr>
                              <w:t xml:space="preserve"> 95403</w:t>
                            </w:r>
                          </w:p>
                          <w:p w:rsidR="001A1066" w:rsidRPr="00805629" w:rsidRDefault="001A1066" w:rsidP="001A1066">
                            <w:pPr>
                              <w:spacing w:line="240" w:lineRule="exact"/>
                              <w:rPr>
                                <w:szCs w:val="24"/>
                              </w:rPr>
                            </w:pPr>
                            <w:r w:rsidRPr="00805629">
                              <w:rPr>
                                <w:szCs w:val="24"/>
                              </w:rPr>
                              <w:t>Telephone: (707) 205-1234</w:t>
                            </w:r>
                          </w:p>
                          <w:p w:rsidR="001A1066" w:rsidRPr="00805629" w:rsidRDefault="001A1066" w:rsidP="001A1066">
                            <w:pPr>
                              <w:spacing w:line="240" w:lineRule="exact"/>
                              <w:rPr>
                                <w:szCs w:val="24"/>
                              </w:rPr>
                            </w:pPr>
                            <w:r w:rsidRPr="00805629">
                              <w:rPr>
                                <w:szCs w:val="24"/>
                              </w:rPr>
                              <w:t>Facsimile: (707) 205-1235</w:t>
                            </w:r>
                          </w:p>
                          <w:p w:rsidR="001A1066" w:rsidRPr="00805629" w:rsidRDefault="001A1066" w:rsidP="001A1066">
                            <w:pPr>
                              <w:spacing w:line="240" w:lineRule="exact"/>
                              <w:rPr>
                                <w:szCs w:val="24"/>
                              </w:rPr>
                            </w:pPr>
                            <w:r w:rsidRPr="00805629">
                              <w:rPr>
                                <w:szCs w:val="24"/>
                              </w:rPr>
                              <w:t xml:space="preserve">Email: </w:t>
                            </w:r>
                            <w:r w:rsidR="00C70285">
                              <w:rPr>
                                <w:szCs w:val="24"/>
                              </w:rPr>
                              <w:t>n_pelekis@hotmail</w:t>
                            </w:r>
                            <w:r w:rsidRPr="00805629">
                              <w:rPr>
                                <w:szCs w:val="24"/>
                              </w:rPr>
                              <w:t>.com</w:t>
                            </w:r>
                          </w:p>
                          <w:p w:rsidR="001A1066" w:rsidRDefault="001A1066" w:rsidP="001A1066">
                            <w:pPr>
                              <w:spacing w:line="240" w:lineRule="exact"/>
                              <w:rPr>
                                <w:szCs w:val="24"/>
                              </w:rPr>
                            </w:pPr>
                          </w:p>
                          <w:p w:rsidR="001A1066" w:rsidRDefault="002E1F34" w:rsidP="001A1066">
                            <w:pPr>
                              <w:spacing w:line="240" w:lineRule="exact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Attorney for Defendants</w:t>
                            </w:r>
                          </w:p>
                          <w:p w:rsidR="00DD20BC" w:rsidRDefault="002E1F34">
                            <w:r>
                              <w:t>LED ZEPPELIN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3.85pt;margin-top:7.8pt;width:518.4pt;height:136.4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" o:allowincell="f" filled="f" stroked="f">
                <v:textbox inset="1pt,1pt,1pt,1pt">
                  <w:txbxContent>
                    <w:p w:rsidR="001A1066" w:rsidRPr="00805629" w:rsidRDefault="00583F2F" w:rsidP="001A1066">
                      <w:pPr>
                        <w:spacing w:line="240" w:lineRule="exact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JOE SMITH</w:t>
                      </w:r>
                      <w:r w:rsidR="001A1066" w:rsidRPr="00805629">
                        <w:rPr>
                          <w:szCs w:val="24"/>
                        </w:rPr>
                        <w:t>, ESQ. (SBN 1134685)</w:t>
                      </w:r>
                    </w:p>
                    <w:p w:rsidR="001A1066" w:rsidRPr="00805629" w:rsidRDefault="001A1066" w:rsidP="001A1066">
                      <w:pPr>
                        <w:spacing w:line="240" w:lineRule="exact"/>
                        <w:rPr>
                          <w:szCs w:val="24"/>
                        </w:rPr>
                      </w:pPr>
                      <w:r w:rsidRPr="00805629">
                        <w:rPr>
                          <w:szCs w:val="24"/>
                        </w:rPr>
                        <w:t>2222 West Flower Street</w:t>
                      </w:r>
                    </w:p>
                    <w:p w:rsidR="001A1066" w:rsidRPr="00805629" w:rsidRDefault="001A1066" w:rsidP="001A1066">
                      <w:pPr>
                        <w:spacing w:line="240" w:lineRule="exact"/>
                        <w:rPr>
                          <w:szCs w:val="24"/>
                        </w:rPr>
                      </w:pPr>
                      <w:r w:rsidRPr="00805629">
                        <w:rPr>
                          <w:szCs w:val="24"/>
                        </w:rPr>
                        <w:t>Suite 101</w:t>
                      </w:r>
                    </w:p>
                    <w:p w:rsidR="001A1066" w:rsidRPr="00805629" w:rsidRDefault="00C70285" w:rsidP="001A1066">
                      <w:pPr>
                        <w:spacing w:line="240" w:lineRule="exact"/>
                        <w:rPr>
                          <w:szCs w:val="24"/>
                        </w:rPr>
                      </w:pPr>
                      <w:proofErr w:type="spellStart"/>
                      <w:r>
                        <w:rPr>
                          <w:szCs w:val="24"/>
                        </w:rPr>
                        <w:t>Columbiatown</w:t>
                      </w:r>
                      <w:proofErr w:type="spellEnd"/>
                      <w:r w:rsidR="001A1066" w:rsidRPr="00805629">
                        <w:rPr>
                          <w:szCs w:val="24"/>
                        </w:rPr>
                        <w:t xml:space="preserve">, </w:t>
                      </w:r>
                      <w:r>
                        <w:rPr>
                          <w:szCs w:val="24"/>
                        </w:rPr>
                        <w:t>CA</w:t>
                      </w:r>
                      <w:r w:rsidR="001A1066" w:rsidRPr="00805629">
                        <w:rPr>
                          <w:szCs w:val="24"/>
                        </w:rPr>
                        <w:t xml:space="preserve"> 95403</w:t>
                      </w:r>
                    </w:p>
                    <w:p w:rsidR="001A1066" w:rsidRPr="00805629" w:rsidRDefault="001A1066" w:rsidP="001A1066">
                      <w:pPr>
                        <w:spacing w:line="240" w:lineRule="exact"/>
                        <w:rPr>
                          <w:szCs w:val="24"/>
                        </w:rPr>
                      </w:pPr>
                      <w:r w:rsidRPr="00805629">
                        <w:rPr>
                          <w:szCs w:val="24"/>
                        </w:rPr>
                        <w:t>Telephone: (707) 205-1234</w:t>
                      </w:r>
                    </w:p>
                    <w:p w:rsidR="001A1066" w:rsidRPr="00805629" w:rsidRDefault="001A1066" w:rsidP="001A1066">
                      <w:pPr>
                        <w:spacing w:line="240" w:lineRule="exact"/>
                        <w:rPr>
                          <w:szCs w:val="24"/>
                        </w:rPr>
                      </w:pPr>
                      <w:r w:rsidRPr="00805629">
                        <w:rPr>
                          <w:szCs w:val="24"/>
                        </w:rPr>
                        <w:t>Facsimile: (707) 205-1235</w:t>
                      </w:r>
                    </w:p>
                    <w:p w:rsidR="001A1066" w:rsidRPr="00805629" w:rsidRDefault="001A1066" w:rsidP="001A1066">
                      <w:pPr>
                        <w:spacing w:line="240" w:lineRule="exact"/>
                        <w:rPr>
                          <w:szCs w:val="24"/>
                        </w:rPr>
                      </w:pPr>
                      <w:r w:rsidRPr="00805629">
                        <w:rPr>
                          <w:szCs w:val="24"/>
                        </w:rPr>
                        <w:t xml:space="preserve">Email: </w:t>
                      </w:r>
                      <w:r w:rsidR="00C70285">
                        <w:rPr>
                          <w:szCs w:val="24"/>
                        </w:rPr>
                        <w:t>n_pelekis@hotmail</w:t>
                      </w:r>
                      <w:r w:rsidRPr="00805629">
                        <w:rPr>
                          <w:szCs w:val="24"/>
                        </w:rPr>
                        <w:t>.com</w:t>
                      </w:r>
                    </w:p>
                    <w:p w:rsidR="001A1066" w:rsidRDefault="001A1066" w:rsidP="001A1066">
                      <w:pPr>
                        <w:spacing w:line="240" w:lineRule="exact"/>
                        <w:rPr>
                          <w:szCs w:val="24"/>
                        </w:rPr>
                      </w:pPr>
                    </w:p>
                    <w:p w:rsidR="001A1066" w:rsidRDefault="002E1F34" w:rsidP="001A1066">
                      <w:pPr>
                        <w:spacing w:line="240" w:lineRule="exact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Attorney for Defendants</w:t>
                      </w:r>
                    </w:p>
                    <w:p w:rsidR="00DD20BC" w:rsidRDefault="002E1F34">
                      <w:r>
                        <w:t>LED ZEPPELIN</w:t>
                      </w:r>
                    </w:p>
                  </w:txbxContent>
                </v:textbox>
                <w10:wrap anchorx="margin" anchory="margin"/>
                <w10:anchorlock/>
              </v:rect>
            </w:pict>
          </mc:Fallback>
        </mc:AlternateContent>
      </w:r>
    </w:p>
    <w:p w:rsidR="00022CE8" w:rsidRPr="00805ABB" w:rsidRDefault="00022CE8">
      <w:pPr>
        <w:pStyle w:val="CourtName"/>
        <w:rPr>
          <w:rFonts w:ascii="Times New Roman" w:hAnsi="Times New Roman"/>
          <w:sz w:val="23"/>
          <w:szCs w:val="23"/>
        </w:rPr>
      </w:pPr>
    </w:p>
    <w:p w:rsidR="00022CE8" w:rsidRPr="00805ABB" w:rsidRDefault="00022CE8">
      <w:pPr>
        <w:pStyle w:val="CourtName"/>
        <w:rPr>
          <w:rFonts w:ascii="Times New Roman" w:hAnsi="Times New Roman"/>
          <w:sz w:val="23"/>
          <w:szCs w:val="23"/>
        </w:rPr>
      </w:pPr>
    </w:p>
    <w:p w:rsidR="00022CE8" w:rsidRPr="00805ABB" w:rsidRDefault="00022CE8">
      <w:pPr>
        <w:pStyle w:val="CourtName"/>
        <w:rPr>
          <w:rFonts w:ascii="Times New Roman" w:hAnsi="Times New Roman"/>
          <w:sz w:val="23"/>
          <w:szCs w:val="23"/>
        </w:rPr>
      </w:pPr>
    </w:p>
    <w:p w:rsidR="00022CE8" w:rsidRPr="00805ABB" w:rsidRDefault="00022CE8">
      <w:pPr>
        <w:pStyle w:val="CourtName"/>
        <w:rPr>
          <w:rFonts w:ascii="Times New Roman" w:hAnsi="Times New Roman"/>
          <w:sz w:val="23"/>
          <w:szCs w:val="23"/>
        </w:rPr>
      </w:pPr>
    </w:p>
    <w:p w:rsidR="00022CE8" w:rsidRPr="00805ABB" w:rsidRDefault="00022CE8">
      <w:pPr>
        <w:pStyle w:val="CourtName"/>
        <w:rPr>
          <w:rFonts w:ascii="Times New Roman" w:hAnsi="Times New Roman"/>
          <w:sz w:val="23"/>
          <w:szCs w:val="23"/>
        </w:rPr>
      </w:pPr>
    </w:p>
    <w:p w:rsidR="001A1066" w:rsidRPr="00805ABB" w:rsidRDefault="001A1066" w:rsidP="001A1066">
      <w:pPr>
        <w:pStyle w:val="CourtName"/>
        <w:spacing w:line="240" w:lineRule="auto"/>
        <w:rPr>
          <w:rFonts w:ascii="Times New Roman" w:hAnsi="Times New Roman"/>
          <w:szCs w:val="24"/>
        </w:rPr>
      </w:pPr>
    </w:p>
    <w:p w:rsidR="00022CE8" w:rsidRPr="00805ABB" w:rsidRDefault="00022CE8" w:rsidP="001A1066">
      <w:pPr>
        <w:pStyle w:val="CourtName"/>
        <w:spacing w:line="240" w:lineRule="exact"/>
        <w:rPr>
          <w:rFonts w:ascii="Times New Roman" w:hAnsi="Times New Roman"/>
          <w:szCs w:val="24"/>
        </w:rPr>
      </w:pPr>
      <w:r w:rsidRPr="00805ABB">
        <w:rPr>
          <w:rFonts w:ascii="Times New Roman" w:hAnsi="Times New Roman"/>
          <w:szCs w:val="24"/>
        </w:rPr>
        <w:t>SUPERIOR COURT OF THE STATE OF CALIFORNIA</w:t>
      </w:r>
    </w:p>
    <w:p w:rsidR="001A1066" w:rsidRPr="00805ABB" w:rsidRDefault="001A1066" w:rsidP="001A1066">
      <w:pPr>
        <w:pStyle w:val="CourtName"/>
        <w:spacing w:line="240" w:lineRule="exact"/>
        <w:rPr>
          <w:rFonts w:ascii="Times New Roman" w:hAnsi="Times New Roman"/>
          <w:szCs w:val="24"/>
        </w:rPr>
      </w:pPr>
    </w:p>
    <w:p w:rsidR="00022CE8" w:rsidRPr="00805ABB" w:rsidRDefault="00022CE8" w:rsidP="001A1066">
      <w:pPr>
        <w:pStyle w:val="CourtName"/>
        <w:spacing w:line="240" w:lineRule="exact"/>
        <w:rPr>
          <w:rFonts w:ascii="Times New Roman" w:hAnsi="Times New Roman"/>
          <w:szCs w:val="24"/>
        </w:rPr>
      </w:pPr>
      <w:r w:rsidRPr="00805ABB">
        <w:rPr>
          <w:rFonts w:ascii="Times New Roman" w:hAnsi="Times New Roman"/>
          <w:szCs w:val="24"/>
        </w:rPr>
        <w:t xml:space="preserve">COUNTY OF </w:t>
      </w:r>
      <w:bookmarkStart w:id="0" w:name="CityCounty"/>
      <w:bookmarkEnd w:id="0"/>
      <w:r w:rsidR="008D2864">
        <w:rPr>
          <w:rFonts w:ascii="Times New Roman" w:hAnsi="Times New Roman"/>
          <w:szCs w:val="24"/>
        </w:rPr>
        <w:t>SONOM</w:t>
      </w:r>
      <w:r w:rsidR="006C70F0" w:rsidRPr="00805ABB">
        <w:rPr>
          <w:rFonts w:ascii="Times New Roman" w:hAnsi="Times New Roman"/>
          <w:szCs w:val="24"/>
        </w:rPr>
        <w:t>A</w:t>
      </w:r>
    </w:p>
    <w:p w:rsidR="00022CE8" w:rsidRPr="00805ABB" w:rsidRDefault="00022CE8" w:rsidP="001A1066">
      <w:pPr>
        <w:spacing w:line="240" w:lineRule="exact"/>
        <w:rPr>
          <w:rFonts w:ascii="Times New Roman" w:hAnsi="Times New Roman"/>
          <w:sz w:val="23"/>
          <w:szCs w:val="23"/>
        </w:rPr>
      </w:pPr>
    </w:p>
    <w:tbl>
      <w:tblPr>
        <w:tblW w:w="944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46"/>
        <w:gridCol w:w="90"/>
        <w:gridCol w:w="4504"/>
      </w:tblGrid>
      <w:tr w:rsidR="00805ABB" w:rsidRPr="00805ABB" w:rsidTr="00FF62A2">
        <w:trPr>
          <w:trHeight w:val="3393"/>
        </w:trPr>
        <w:tc>
          <w:tcPr>
            <w:tcW w:w="4846" w:type="dxa"/>
            <w:tcBorders>
              <w:bottom w:val="single" w:sz="6" w:space="0" w:color="auto"/>
              <w:right w:val="single" w:sz="4" w:space="0" w:color="auto"/>
            </w:tcBorders>
          </w:tcPr>
          <w:p w:rsidR="006C70F0" w:rsidRPr="00805ABB" w:rsidRDefault="006C70F0" w:rsidP="001A1066">
            <w:pPr>
              <w:spacing w:line="240" w:lineRule="exact"/>
              <w:rPr>
                <w:rFonts w:ascii="Times New Roman" w:hAnsi="Times New Roman"/>
                <w:szCs w:val="24"/>
              </w:rPr>
            </w:pPr>
            <w:bookmarkStart w:id="1" w:name="Plaintiffs"/>
            <w:bookmarkEnd w:id="1"/>
          </w:p>
          <w:p w:rsidR="007506DC" w:rsidRPr="00805ABB" w:rsidRDefault="007506DC" w:rsidP="007506DC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EastAsia" w:hAnsi="Times New Roman"/>
                <w:szCs w:val="24"/>
              </w:rPr>
            </w:pPr>
            <w:r w:rsidRPr="00805ABB">
              <w:rPr>
                <w:rFonts w:ascii="Times New Roman" w:eastAsiaTheme="minorEastAsia" w:hAnsi="Times New Roman"/>
                <w:szCs w:val="24"/>
              </w:rPr>
              <w:t>MICHAEL SKIDMORE, as Trustee for</w:t>
            </w:r>
          </w:p>
          <w:p w:rsidR="007506DC" w:rsidRPr="00805ABB" w:rsidRDefault="007506DC" w:rsidP="007506DC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EastAsia" w:hAnsi="Times New Roman"/>
                <w:szCs w:val="24"/>
              </w:rPr>
            </w:pPr>
            <w:r w:rsidRPr="00805ABB">
              <w:rPr>
                <w:rFonts w:ascii="Times New Roman" w:eastAsiaTheme="minorEastAsia" w:hAnsi="Times New Roman"/>
                <w:szCs w:val="24"/>
              </w:rPr>
              <w:t>the Randy Craig Wolfe Trust,</w:t>
            </w:r>
          </w:p>
          <w:p w:rsidR="001A1066" w:rsidRPr="00805ABB" w:rsidRDefault="001A1066" w:rsidP="001A1066">
            <w:pPr>
              <w:spacing w:line="240" w:lineRule="exact"/>
              <w:rPr>
                <w:rFonts w:ascii="Times New Roman" w:hAnsi="Times New Roman"/>
                <w:szCs w:val="24"/>
              </w:rPr>
            </w:pPr>
            <w:r w:rsidRPr="00805ABB">
              <w:rPr>
                <w:rFonts w:ascii="Times New Roman" w:hAnsi="Times New Roman"/>
                <w:szCs w:val="24"/>
              </w:rPr>
              <w:tab/>
            </w:r>
            <w:r w:rsidRPr="00805ABB">
              <w:rPr>
                <w:rFonts w:ascii="Times New Roman" w:hAnsi="Times New Roman"/>
                <w:szCs w:val="24"/>
              </w:rPr>
              <w:tab/>
              <w:t xml:space="preserve">         </w:t>
            </w:r>
          </w:p>
          <w:p w:rsidR="001A1066" w:rsidRPr="00805ABB" w:rsidRDefault="001A1066" w:rsidP="001A1066">
            <w:pPr>
              <w:spacing w:line="240" w:lineRule="exact"/>
              <w:rPr>
                <w:rFonts w:ascii="Times New Roman" w:hAnsi="Times New Roman"/>
                <w:szCs w:val="24"/>
              </w:rPr>
            </w:pPr>
            <w:r w:rsidRPr="00805ABB">
              <w:rPr>
                <w:rFonts w:ascii="Times New Roman" w:hAnsi="Times New Roman"/>
                <w:szCs w:val="24"/>
              </w:rPr>
              <w:t xml:space="preserve">                                    </w:t>
            </w:r>
            <w:r w:rsidR="005A168D" w:rsidRPr="00805ABB">
              <w:rPr>
                <w:rFonts w:ascii="Times New Roman" w:hAnsi="Times New Roman"/>
                <w:szCs w:val="24"/>
              </w:rPr>
              <w:t xml:space="preserve">     Plaintiff,</w:t>
            </w:r>
          </w:p>
          <w:p w:rsidR="00A70893" w:rsidRPr="00805ABB" w:rsidRDefault="00A70893" w:rsidP="001A1066">
            <w:pPr>
              <w:spacing w:line="240" w:lineRule="exact"/>
              <w:rPr>
                <w:rFonts w:ascii="Times New Roman" w:hAnsi="Times New Roman"/>
                <w:szCs w:val="24"/>
              </w:rPr>
            </w:pPr>
          </w:p>
          <w:p w:rsidR="001A1066" w:rsidRPr="00805ABB" w:rsidRDefault="001A1066" w:rsidP="001A1066">
            <w:pPr>
              <w:spacing w:line="240" w:lineRule="exact"/>
              <w:rPr>
                <w:rFonts w:ascii="Times New Roman" w:hAnsi="Times New Roman"/>
                <w:szCs w:val="24"/>
              </w:rPr>
            </w:pPr>
            <w:r w:rsidRPr="00805ABB">
              <w:rPr>
                <w:rFonts w:ascii="Times New Roman" w:hAnsi="Times New Roman"/>
                <w:szCs w:val="24"/>
              </w:rPr>
              <w:t>vs.</w:t>
            </w:r>
          </w:p>
          <w:p w:rsidR="001A1066" w:rsidRPr="00805ABB" w:rsidRDefault="001A1066" w:rsidP="001A1066">
            <w:pPr>
              <w:spacing w:line="240" w:lineRule="exact"/>
              <w:rPr>
                <w:rFonts w:ascii="Times New Roman" w:hAnsi="Times New Roman"/>
                <w:szCs w:val="24"/>
              </w:rPr>
            </w:pPr>
          </w:p>
          <w:p w:rsidR="00A70893" w:rsidRPr="00805ABB" w:rsidRDefault="00A70893" w:rsidP="005A168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Cs w:val="24"/>
              </w:rPr>
            </w:pPr>
          </w:p>
          <w:p w:rsidR="005A168D" w:rsidRPr="00805ABB" w:rsidRDefault="005A168D" w:rsidP="005A168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Cs w:val="24"/>
              </w:rPr>
            </w:pPr>
            <w:r w:rsidRPr="00805ABB">
              <w:rPr>
                <w:rFonts w:ascii="Times New Roman" w:hAnsi="Times New Roman"/>
                <w:szCs w:val="24"/>
              </w:rPr>
              <w:t>LED ZEPPELIN</w:t>
            </w:r>
            <w:r w:rsidR="00073FCA">
              <w:rPr>
                <w:rFonts w:ascii="Times New Roman" w:hAnsi="Times New Roman"/>
                <w:szCs w:val="24"/>
              </w:rPr>
              <w:t>, et al.</w:t>
            </w:r>
          </w:p>
          <w:p w:rsidR="005A168D" w:rsidRPr="00805ABB" w:rsidRDefault="005A168D" w:rsidP="005A168D">
            <w:pPr>
              <w:spacing w:line="240" w:lineRule="exact"/>
              <w:jc w:val="center"/>
              <w:rPr>
                <w:rFonts w:ascii="Times New Roman" w:hAnsi="Times New Roman"/>
                <w:szCs w:val="24"/>
              </w:rPr>
            </w:pPr>
          </w:p>
          <w:p w:rsidR="004A138F" w:rsidRPr="00805ABB" w:rsidRDefault="005A168D" w:rsidP="00FF62A2">
            <w:pPr>
              <w:spacing w:line="240" w:lineRule="exact"/>
              <w:jc w:val="center"/>
              <w:rPr>
                <w:rFonts w:ascii="Times New Roman" w:hAnsi="Times New Roman"/>
                <w:szCs w:val="24"/>
              </w:rPr>
            </w:pPr>
            <w:r w:rsidRPr="00805ABB">
              <w:rPr>
                <w:rFonts w:ascii="Times New Roman" w:hAnsi="Times New Roman"/>
                <w:szCs w:val="24"/>
              </w:rPr>
              <w:t xml:space="preserve">                      </w:t>
            </w:r>
            <w:r w:rsidR="001A1066" w:rsidRPr="00805ABB">
              <w:rPr>
                <w:rFonts w:ascii="Times New Roman" w:hAnsi="Times New Roman"/>
                <w:szCs w:val="24"/>
              </w:rPr>
              <w:t>Defendants.</w:t>
            </w:r>
          </w:p>
        </w:tc>
        <w:tc>
          <w:tcPr>
            <w:tcW w:w="90" w:type="dxa"/>
            <w:tcBorders>
              <w:left w:val="single" w:sz="4" w:space="0" w:color="auto"/>
            </w:tcBorders>
          </w:tcPr>
          <w:p w:rsidR="00022CE8" w:rsidRPr="00805ABB" w:rsidRDefault="00022CE8" w:rsidP="001A1066">
            <w:pPr>
              <w:pStyle w:val="SingleSpacing"/>
              <w:spacing w:line="240" w:lineRule="exact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504" w:type="dxa"/>
          </w:tcPr>
          <w:p w:rsidR="007506DC" w:rsidRPr="00805ABB" w:rsidRDefault="001A1066" w:rsidP="007506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EastAsia" w:hAnsi="Times New Roman"/>
                <w:szCs w:val="24"/>
              </w:rPr>
            </w:pPr>
            <w:r w:rsidRPr="00805ABB">
              <w:rPr>
                <w:rFonts w:ascii="Times New Roman" w:hAnsi="Times New Roman"/>
                <w:szCs w:val="24"/>
              </w:rPr>
              <w:t xml:space="preserve">Case No. </w:t>
            </w:r>
            <w:r w:rsidR="007506DC" w:rsidRPr="00805ABB">
              <w:rPr>
                <w:rFonts w:ascii="Times New Roman" w:eastAsiaTheme="minorEastAsia" w:hAnsi="Times New Roman"/>
                <w:szCs w:val="24"/>
              </w:rPr>
              <w:t>2:15-cv-03462 RGK (</w:t>
            </w:r>
            <w:proofErr w:type="spellStart"/>
            <w:r w:rsidR="007506DC" w:rsidRPr="00805ABB">
              <w:rPr>
                <w:rFonts w:ascii="Times New Roman" w:eastAsiaTheme="minorEastAsia" w:hAnsi="Times New Roman"/>
                <w:szCs w:val="24"/>
              </w:rPr>
              <w:t>AGRx</w:t>
            </w:r>
            <w:proofErr w:type="spellEnd"/>
            <w:r w:rsidR="007506DC" w:rsidRPr="00805ABB">
              <w:rPr>
                <w:rFonts w:ascii="Times New Roman" w:eastAsiaTheme="minorEastAsia" w:hAnsi="Times New Roman"/>
                <w:szCs w:val="24"/>
              </w:rPr>
              <w:t>)</w:t>
            </w:r>
          </w:p>
          <w:p w:rsidR="001A1066" w:rsidRPr="00805ABB" w:rsidRDefault="001A1066" w:rsidP="001A1066">
            <w:pPr>
              <w:pStyle w:val="SingleSpacing"/>
              <w:spacing w:line="240" w:lineRule="exact"/>
              <w:rPr>
                <w:rFonts w:ascii="Times New Roman" w:hAnsi="Times New Roman"/>
                <w:szCs w:val="24"/>
              </w:rPr>
            </w:pPr>
          </w:p>
          <w:p w:rsidR="00270E41" w:rsidRPr="00073FCA" w:rsidRDefault="00893CD2" w:rsidP="006B1C4B">
            <w:pPr>
              <w:pStyle w:val="SingleSpacing"/>
              <w:spacing w:line="240" w:lineRule="exact"/>
              <w:jc w:val="both"/>
              <w:rPr>
                <w:rFonts w:ascii="Times New Roman" w:hAnsi="Times New Roman"/>
                <w:b/>
                <w:szCs w:val="24"/>
              </w:rPr>
            </w:pPr>
            <w:r w:rsidRPr="00073FCA">
              <w:rPr>
                <w:rFonts w:ascii="Times New Roman" w:hAnsi="Times New Roman"/>
                <w:b/>
                <w:szCs w:val="24"/>
              </w:rPr>
              <w:t>DEFFENDANT</w:t>
            </w:r>
            <w:r w:rsidR="005A168D" w:rsidRPr="00073FCA">
              <w:rPr>
                <w:rFonts w:ascii="Times New Roman" w:hAnsi="Times New Roman"/>
                <w:b/>
                <w:szCs w:val="24"/>
              </w:rPr>
              <w:t xml:space="preserve">’S </w:t>
            </w:r>
            <w:r w:rsidR="001A1066" w:rsidRPr="00073FCA">
              <w:rPr>
                <w:rFonts w:ascii="Times New Roman" w:hAnsi="Times New Roman"/>
                <w:b/>
                <w:szCs w:val="24"/>
              </w:rPr>
              <w:t xml:space="preserve">MOTION </w:t>
            </w:r>
            <w:r w:rsidR="005A168D" w:rsidRPr="00073FCA">
              <w:rPr>
                <w:rFonts w:ascii="Times New Roman" w:hAnsi="Times New Roman"/>
                <w:b/>
                <w:szCs w:val="24"/>
              </w:rPr>
              <w:t xml:space="preserve">IN LIMINE </w:t>
            </w:r>
            <w:r w:rsidR="00FF62A2" w:rsidRPr="00073FCA">
              <w:rPr>
                <w:rFonts w:ascii="Times New Roman" w:hAnsi="Times New Roman"/>
                <w:b/>
                <w:szCs w:val="24"/>
              </w:rPr>
              <w:t>No</w:t>
            </w:r>
            <w:r w:rsidR="005A168D" w:rsidRPr="00073FCA">
              <w:rPr>
                <w:rFonts w:ascii="Times New Roman" w:hAnsi="Times New Roman"/>
                <w:b/>
                <w:szCs w:val="24"/>
              </w:rPr>
              <w:t xml:space="preserve">.1 TO </w:t>
            </w:r>
            <w:r w:rsidR="006724DA" w:rsidRPr="00073FCA">
              <w:rPr>
                <w:rFonts w:ascii="Times New Roman" w:hAnsi="Times New Roman"/>
                <w:b/>
                <w:szCs w:val="24"/>
              </w:rPr>
              <w:t>PRECLUDE THE JURY FROM HEARING VIDEO RECORDINGS OF TAURUS AND STAIRWAY TO HEAVEN</w:t>
            </w:r>
            <w:r w:rsidR="00073FCA" w:rsidRPr="00073FCA">
              <w:rPr>
                <w:rFonts w:ascii="Times New Roman" w:hAnsi="Times New Roman"/>
                <w:b/>
                <w:szCs w:val="24"/>
              </w:rPr>
              <w:t xml:space="preserve">; MEMORANDUM OF POINTS AND AUTHORITIES IN SUPPORT. </w:t>
            </w:r>
          </w:p>
          <w:p w:rsidR="001A1066" w:rsidRPr="00805ABB" w:rsidRDefault="001A1066" w:rsidP="001A1066">
            <w:pPr>
              <w:spacing w:line="240" w:lineRule="exact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1A1066" w:rsidRPr="00805ABB" w:rsidRDefault="001A1066" w:rsidP="001A1066">
            <w:pPr>
              <w:pStyle w:val="SingleSpacing"/>
              <w:spacing w:line="240" w:lineRule="exact"/>
              <w:rPr>
                <w:rFonts w:ascii="Times New Roman" w:hAnsi="Times New Roman"/>
                <w:b/>
                <w:szCs w:val="24"/>
              </w:rPr>
            </w:pPr>
            <w:r w:rsidRPr="00805ABB">
              <w:rPr>
                <w:rFonts w:ascii="Times New Roman" w:hAnsi="Times New Roman"/>
                <w:b/>
                <w:szCs w:val="24"/>
              </w:rPr>
              <w:t>Date:</w:t>
            </w:r>
            <w:r w:rsidR="006C70F0" w:rsidRPr="00805ABB">
              <w:rPr>
                <w:rFonts w:ascii="Times New Roman" w:hAnsi="Times New Roman"/>
                <w:szCs w:val="24"/>
              </w:rPr>
              <w:t xml:space="preserve">  </w:t>
            </w:r>
            <w:r w:rsidR="005A168D" w:rsidRPr="00805ABB">
              <w:rPr>
                <w:rFonts w:ascii="Times New Roman" w:hAnsi="Times New Roman"/>
                <w:szCs w:val="24"/>
              </w:rPr>
              <w:t xml:space="preserve"> March</w:t>
            </w:r>
            <w:r w:rsidR="00465430" w:rsidRPr="00805ABB">
              <w:rPr>
                <w:rFonts w:ascii="Times New Roman" w:hAnsi="Times New Roman"/>
                <w:szCs w:val="24"/>
              </w:rPr>
              <w:t xml:space="preserve"> 25</w:t>
            </w:r>
            <w:r w:rsidR="006C70F0" w:rsidRPr="00805ABB">
              <w:rPr>
                <w:rFonts w:ascii="Times New Roman" w:hAnsi="Times New Roman"/>
                <w:szCs w:val="24"/>
              </w:rPr>
              <w:t>, 201</w:t>
            </w:r>
            <w:r w:rsidR="005A168D" w:rsidRPr="00805ABB">
              <w:rPr>
                <w:rFonts w:ascii="Times New Roman" w:hAnsi="Times New Roman"/>
                <w:szCs w:val="24"/>
              </w:rPr>
              <w:t>8</w:t>
            </w:r>
          </w:p>
          <w:p w:rsidR="001A1066" w:rsidRPr="00805ABB" w:rsidRDefault="001A1066" w:rsidP="001A1066">
            <w:pPr>
              <w:pStyle w:val="SingleSpacing"/>
              <w:spacing w:line="240" w:lineRule="exact"/>
              <w:rPr>
                <w:rFonts w:ascii="Times New Roman" w:hAnsi="Times New Roman"/>
                <w:szCs w:val="24"/>
              </w:rPr>
            </w:pPr>
            <w:r w:rsidRPr="00805ABB">
              <w:rPr>
                <w:rFonts w:ascii="Times New Roman" w:hAnsi="Times New Roman"/>
                <w:b/>
                <w:szCs w:val="24"/>
              </w:rPr>
              <w:t>Time:</w:t>
            </w:r>
            <w:r w:rsidRPr="00805ABB">
              <w:rPr>
                <w:rFonts w:ascii="Times New Roman" w:hAnsi="Times New Roman"/>
                <w:szCs w:val="24"/>
              </w:rPr>
              <w:t xml:space="preserve">  3:00 p.m.</w:t>
            </w:r>
          </w:p>
          <w:p w:rsidR="001A1066" w:rsidRPr="00805ABB" w:rsidRDefault="001A1066" w:rsidP="001A1066">
            <w:pPr>
              <w:pStyle w:val="SingleSpacing"/>
              <w:spacing w:line="240" w:lineRule="exact"/>
              <w:rPr>
                <w:rFonts w:ascii="Times New Roman" w:hAnsi="Times New Roman"/>
                <w:szCs w:val="24"/>
              </w:rPr>
            </w:pPr>
            <w:r w:rsidRPr="00805ABB">
              <w:rPr>
                <w:rFonts w:ascii="Times New Roman" w:hAnsi="Times New Roman"/>
                <w:b/>
                <w:szCs w:val="24"/>
              </w:rPr>
              <w:t>Dept.:</w:t>
            </w:r>
            <w:r w:rsidRPr="00805ABB">
              <w:rPr>
                <w:rFonts w:ascii="Times New Roman" w:hAnsi="Times New Roman"/>
                <w:szCs w:val="24"/>
              </w:rPr>
              <w:t xml:space="preserve">  19</w:t>
            </w:r>
          </w:p>
          <w:p w:rsidR="006C70F0" w:rsidRPr="00805ABB" w:rsidRDefault="006C70F0" w:rsidP="001A1066">
            <w:pPr>
              <w:pStyle w:val="SingleSpacing"/>
              <w:spacing w:line="240" w:lineRule="exact"/>
              <w:rPr>
                <w:rFonts w:ascii="Times New Roman" w:hAnsi="Times New Roman"/>
                <w:szCs w:val="24"/>
              </w:rPr>
            </w:pPr>
            <w:r w:rsidRPr="00805ABB">
              <w:rPr>
                <w:rFonts w:ascii="Times New Roman" w:hAnsi="Times New Roman"/>
                <w:b/>
                <w:szCs w:val="24"/>
              </w:rPr>
              <w:t>Judge:</w:t>
            </w:r>
            <w:r w:rsidR="008D2864">
              <w:rPr>
                <w:rFonts w:ascii="Times New Roman" w:hAnsi="Times New Roman"/>
                <w:szCs w:val="24"/>
              </w:rPr>
              <w:t xml:space="preserve"> James Brown</w:t>
            </w:r>
          </w:p>
          <w:p w:rsidR="001A1066" w:rsidRPr="00805ABB" w:rsidRDefault="005A168D" w:rsidP="001A1066">
            <w:pPr>
              <w:pStyle w:val="SingleSpacing"/>
              <w:spacing w:line="240" w:lineRule="exact"/>
              <w:rPr>
                <w:rFonts w:ascii="Times New Roman" w:hAnsi="Times New Roman"/>
                <w:szCs w:val="24"/>
              </w:rPr>
            </w:pPr>
            <w:r w:rsidRPr="00073FCA">
              <w:rPr>
                <w:rFonts w:ascii="Times New Roman" w:hAnsi="Times New Roman"/>
                <w:b/>
                <w:szCs w:val="24"/>
              </w:rPr>
              <w:t>Action Filed:</w:t>
            </w:r>
            <w:r w:rsidRPr="00805ABB">
              <w:rPr>
                <w:rFonts w:ascii="Times New Roman" w:hAnsi="Times New Roman"/>
                <w:szCs w:val="24"/>
              </w:rPr>
              <w:t xml:space="preserve">  05/31/14</w:t>
            </w:r>
          </w:p>
          <w:p w:rsidR="001A1066" w:rsidRPr="00FF62A2" w:rsidRDefault="001A1066" w:rsidP="00FF62A2">
            <w:pPr>
              <w:pStyle w:val="SingleSpacing"/>
              <w:spacing w:line="240" w:lineRule="exact"/>
              <w:rPr>
                <w:rFonts w:ascii="Times New Roman" w:hAnsi="Times New Roman"/>
                <w:szCs w:val="24"/>
              </w:rPr>
            </w:pPr>
            <w:r w:rsidRPr="00073FCA">
              <w:rPr>
                <w:rFonts w:ascii="Times New Roman" w:hAnsi="Times New Roman"/>
                <w:b/>
                <w:szCs w:val="24"/>
              </w:rPr>
              <w:t>Trial Date:</w:t>
            </w:r>
            <w:r w:rsidRPr="00805ABB">
              <w:rPr>
                <w:rFonts w:ascii="Times New Roman" w:hAnsi="Times New Roman"/>
                <w:szCs w:val="24"/>
              </w:rPr>
              <w:t xml:space="preserve">  </w:t>
            </w:r>
            <w:r w:rsidR="00DA207A" w:rsidRPr="00805ABB">
              <w:rPr>
                <w:rFonts w:ascii="Times New Roman" w:hAnsi="Times New Roman"/>
                <w:szCs w:val="24"/>
              </w:rPr>
              <w:t>April 1, 2018</w:t>
            </w:r>
          </w:p>
        </w:tc>
      </w:tr>
    </w:tbl>
    <w:p w:rsidR="009F4D6C" w:rsidRDefault="009F4D6C" w:rsidP="00073FCA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</w:t>
      </w:r>
      <w:r w:rsidR="00F91A12" w:rsidRPr="00805ABB">
        <w:rPr>
          <w:rFonts w:ascii="Times New Roman" w:hAnsi="Times New Roman"/>
          <w:szCs w:val="24"/>
        </w:rPr>
        <w:t xml:space="preserve">TO </w:t>
      </w:r>
      <w:r w:rsidR="00465430" w:rsidRPr="00805ABB">
        <w:rPr>
          <w:rFonts w:ascii="Times New Roman" w:hAnsi="Times New Roman"/>
          <w:szCs w:val="24"/>
        </w:rPr>
        <w:t>ALL PARTIES</w:t>
      </w:r>
      <w:r w:rsidR="006C70F0" w:rsidRPr="00805ABB">
        <w:rPr>
          <w:rFonts w:ascii="Times New Roman" w:hAnsi="Times New Roman"/>
          <w:szCs w:val="24"/>
        </w:rPr>
        <w:t xml:space="preserve"> </w:t>
      </w:r>
      <w:r w:rsidR="00F91A12" w:rsidRPr="00805ABB">
        <w:rPr>
          <w:rFonts w:ascii="Times New Roman" w:hAnsi="Times New Roman"/>
          <w:szCs w:val="24"/>
        </w:rPr>
        <w:t xml:space="preserve">AND THEIR </w:t>
      </w:r>
      <w:r w:rsidR="00465430" w:rsidRPr="00805ABB">
        <w:rPr>
          <w:rFonts w:ascii="Times New Roman" w:hAnsi="Times New Roman"/>
          <w:szCs w:val="24"/>
        </w:rPr>
        <w:t>ATTORNEYS</w:t>
      </w:r>
      <w:r w:rsidR="00F91A12" w:rsidRPr="00805ABB">
        <w:rPr>
          <w:rFonts w:ascii="Times New Roman" w:hAnsi="Times New Roman"/>
          <w:szCs w:val="24"/>
        </w:rPr>
        <w:t xml:space="preserve"> OF RECORD</w:t>
      </w:r>
      <w:r w:rsidR="00270E41" w:rsidRPr="00805ABB">
        <w:rPr>
          <w:rFonts w:ascii="Times New Roman" w:hAnsi="Times New Roman"/>
          <w:szCs w:val="24"/>
        </w:rPr>
        <w:t>:</w:t>
      </w:r>
    </w:p>
    <w:p w:rsidR="00DE4BF5" w:rsidRPr="009F4D6C" w:rsidRDefault="009F4D6C" w:rsidP="00073FCA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</w:t>
      </w:r>
      <w:r w:rsidR="00F91A12" w:rsidRPr="00805ABB">
        <w:rPr>
          <w:rFonts w:ascii="Times New Roman" w:hAnsi="Times New Roman"/>
        </w:rPr>
        <w:t>PLEASE TAKE NOTICE that on</w:t>
      </w:r>
      <w:r w:rsidR="00465430" w:rsidRPr="00805ABB">
        <w:rPr>
          <w:rFonts w:ascii="Times New Roman" w:hAnsi="Times New Roman"/>
        </w:rPr>
        <w:t xml:space="preserve"> March 25, 2018</w:t>
      </w:r>
      <w:r w:rsidR="00F91A12" w:rsidRPr="00805ABB">
        <w:rPr>
          <w:rFonts w:ascii="Times New Roman" w:hAnsi="Times New Roman"/>
        </w:rPr>
        <w:t xml:space="preserve">, at 3:00 p.m. in Department 19 of this Court located at 3055 Cleveland Avenue, </w:t>
      </w:r>
      <w:proofErr w:type="spellStart"/>
      <w:r w:rsidR="006C70F0" w:rsidRPr="00805ABB">
        <w:rPr>
          <w:rFonts w:ascii="Times New Roman" w:hAnsi="Times New Roman"/>
        </w:rPr>
        <w:t>Columbiatown</w:t>
      </w:r>
      <w:proofErr w:type="spellEnd"/>
      <w:r w:rsidR="006C70F0" w:rsidRPr="00805ABB">
        <w:rPr>
          <w:rFonts w:ascii="Times New Roman" w:hAnsi="Times New Roman"/>
        </w:rPr>
        <w:t>, CA 95403, Defendant</w:t>
      </w:r>
      <w:r w:rsidR="00465430" w:rsidRPr="00805ABB">
        <w:rPr>
          <w:rFonts w:ascii="Times New Roman" w:hAnsi="Times New Roman"/>
        </w:rPr>
        <w:t xml:space="preserve">s </w:t>
      </w:r>
      <w:r w:rsidR="00AB289E" w:rsidRPr="00805ABB">
        <w:rPr>
          <w:rFonts w:ascii="Times New Roman" w:hAnsi="Times New Roman"/>
        </w:rPr>
        <w:t>will move</w:t>
      </w:r>
      <w:r w:rsidR="00DE4BF5" w:rsidRPr="00805ABB">
        <w:rPr>
          <w:rFonts w:ascii="Times New Roman" w:hAnsi="Times New Roman"/>
        </w:rPr>
        <w:t xml:space="preserve"> </w:t>
      </w:r>
      <w:r w:rsidR="00465430" w:rsidRPr="00805ABB">
        <w:rPr>
          <w:rFonts w:ascii="Times New Roman" w:hAnsi="Times New Roman"/>
          <w:i/>
        </w:rPr>
        <w:t xml:space="preserve">in </w:t>
      </w:r>
      <w:proofErr w:type="spellStart"/>
      <w:r w:rsidR="00465430" w:rsidRPr="00805ABB">
        <w:rPr>
          <w:rFonts w:ascii="Times New Roman" w:hAnsi="Times New Roman"/>
          <w:i/>
        </w:rPr>
        <w:t>limine</w:t>
      </w:r>
      <w:proofErr w:type="spellEnd"/>
      <w:r w:rsidR="00465430" w:rsidRPr="00805ABB">
        <w:rPr>
          <w:rFonts w:ascii="Times New Roman" w:hAnsi="Times New Roman"/>
        </w:rPr>
        <w:t xml:space="preserve"> for an order to exclude sound recording evidence </w:t>
      </w:r>
      <w:r w:rsidR="00EA358B" w:rsidRPr="00805ABB">
        <w:rPr>
          <w:rFonts w:ascii="Times New Roman" w:hAnsi="Times New Roman"/>
        </w:rPr>
        <w:t xml:space="preserve">of both Taurus and Stairway songs </w:t>
      </w:r>
      <w:r w:rsidR="00465430" w:rsidRPr="00805ABB">
        <w:rPr>
          <w:rFonts w:ascii="Times New Roman" w:hAnsi="Times New Roman"/>
        </w:rPr>
        <w:t xml:space="preserve">at </w:t>
      </w:r>
      <w:r w:rsidR="00EA358B" w:rsidRPr="00805ABB">
        <w:rPr>
          <w:rFonts w:ascii="Times New Roman" w:hAnsi="Times New Roman"/>
        </w:rPr>
        <w:t>trial.</w:t>
      </w:r>
    </w:p>
    <w:p w:rsidR="00EA358B" w:rsidRPr="00805ABB" w:rsidRDefault="00433092" w:rsidP="00073FCA">
      <w:pPr>
        <w:ind w:firstLine="720"/>
        <w:jc w:val="both"/>
        <w:rPr>
          <w:rFonts w:ascii="Times New Roman" w:hAnsi="Times New Roman"/>
        </w:rPr>
      </w:pPr>
      <w:r w:rsidRPr="00805ABB">
        <w:rPr>
          <w:rFonts w:ascii="Times New Roman" w:hAnsi="Times New Roman"/>
        </w:rPr>
        <w:t xml:space="preserve">This motion is </w:t>
      </w:r>
      <w:r w:rsidR="00465430" w:rsidRPr="00805ABB">
        <w:rPr>
          <w:rFonts w:ascii="Times New Roman" w:hAnsi="Times New Roman"/>
        </w:rPr>
        <w:t xml:space="preserve">made </w:t>
      </w:r>
      <w:r w:rsidR="00D10685" w:rsidRPr="00805ABB">
        <w:rPr>
          <w:rFonts w:ascii="Times New Roman" w:hAnsi="Times New Roman"/>
        </w:rPr>
        <w:t>under the provisions of Evidence Code section</w:t>
      </w:r>
      <w:r w:rsidR="009F4D6C">
        <w:rPr>
          <w:rFonts w:ascii="Times New Roman" w:hAnsi="Times New Roman"/>
        </w:rPr>
        <w:t>s</w:t>
      </w:r>
      <w:r w:rsidR="00D10685" w:rsidRPr="00805ABB">
        <w:rPr>
          <w:rFonts w:ascii="Times New Roman" w:hAnsi="Times New Roman"/>
        </w:rPr>
        <w:t xml:space="preserve"> </w:t>
      </w:r>
      <w:r w:rsidR="00C06180">
        <w:rPr>
          <w:rFonts w:ascii="Times New Roman" w:hAnsi="Times New Roman"/>
        </w:rPr>
        <w:t>350</w:t>
      </w:r>
      <w:r w:rsidR="009F4D6C">
        <w:rPr>
          <w:rFonts w:ascii="Times New Roman" w:hAnsi="Times New Roman"/>
        </w:rPr>
        <w:t>-352</w:t>
      </w:r>
      <w:r w:rsidR="00D10685" w:rsidRPr="00805ABB">
        <w:rPr>
          <w:rFonts w:ascii="Times New Roman" w:hAnsi="Times New Roman"/>
        </w:rPr>
        <w:t xml:space="preserve"> and is </w:t>
      </w:r>
      <w:r w:rsidR="00EA358B" w:rsidRPr="00805ABB">
        <w:rPr>
          <w:rFonts w:ascii="Times New Roman" w:hAnsi="Times New Roman"/>
        </w:rPr>
        <w:t xml:space="preserve">based </w:t>
      </w:r>
      <w:r w:rsidR="00D10685" w:rsidRPr="00805ABB">
        <w:rPr>
          <w:rFonts w:ascii="Times New Roman" w:hAnsi="Times New Roman"/>
        </w:rPr>
        <w:t>upon the supporting</w:t>
      </w:r>
      <w:r w:rsidR="00EA358B" w:rsidRPr="00805ABB">
        <w:rPr>
          <w:rFonts w:ascii="Times New Roman" w:hAnsi="Times New Roman"/>
        </w:rPr>
        <w:t xml:space="preserve"> Memorandum of Points and </w:t>
      </w:r>
      <w:r w:rsidR="00D10685" w:rsidRPr="00805ABB">
        <w:rPr>
          <w:rFonts w:ascii="Times New Roman" w:hAnsi="Times New Roman"/>
        </w:rPr>
        <w:t>Authorities, the</w:t>
      </w:r>
      <w:r w:rsidR="00EA358B" w:rsidRPr="00805ABB">
        <w:rPr>
          <w:rFonts w:ascii="Times New Roman" w:hAnsi="Times New Roman"/>
        </w:rPr>
        <w:t xml:space="preserve"> pleadi</w:t>
      </w:r>
      <w:r w:rsidR="00D10685" w:rsidRPr="00805ABB">
        <w:rPr>
          <w:rFonts w:ascii="Times New Roman" w:hAnsi="Times New Roman"/>
        </w:rPr>
        <w:t>ngs and papers on file in</w:t>
      </w:r>
      <w:r w:rsidR="00EA358B" w:rsidRPr="00805ABB">
        <w:rPr>
          <w:rFonts w:ascii="Times New Roman" w:hAnsi="Times New Roman"/>
        </w:rPr>
        <w:t xml:space="preserve"> this action and </w:t>
      </w:r>
      <w:r w:rsidR="00D10685" w:rsidRPr="00805ABB">
        <w:rPr>
          <w:rFonts w:ascii="Times New Roman" w:hAnsi="Times New Roman"/>
        </w:rPr>
        <w:t xml:space="preserve">upon </w:t>
      </w:r>
      <w:r w:rsidR="00EA358B" w:rsidRPr="00805ABB">
        <w:rPr>
          <w:rFonts w:ascii="Times New Roman" w:hAnsi="Times New Roman"/>
        </w:rPr>
        <w:t xml:space="preserve">such </w:t>
      </w:r>
      <w:r w:rsidR="00D10685" w:rsidRPr="00805ABB">
        <w:rPr>
          <w:rFonts w:ascii="Times New Roman" w:hAnsi="Times New Roman"/>
        </w:rPr>
        <w:t xml:space="preserve">of the </w:t>
      </w:r>
      <w:r w:rsidR="00EA358B" w:rsidRPr="00805ABB">
        <w:rPr>
          <w:rFonts w:ascii="Times New Roman" w:hAnsi="Times New Roman"/>
        </w:rPr>
        <w:t>argument</w:t>
      </w:r>
      <w:r w:rsidR="00D10685" w:rsidRPr="00805ABB">
        <w:rPr>
          <w:rFonts w:ascii="Times New Roman" w:hAnsi="Times New Roman"/>
        </w:rPr>
        <w:t xml:space="preserve"> and evidence</w:t>
      </w:r>
      <w:r w:rsidR="00EA358B" w:rsidRPr="00805ABB">
        <w:rPr>
          <w:rFonts w:ascii="Times New Roman" w:hAnsi="Times New Roman"/>
        </w:rPr>
        <w:t xml:space="preserve"> as may be presented </w:t>
      </w:r>
      <w:r w:rsidR="00D10685" w:rsidRPr="00805ABB">
        <w:rPr>
          <w:rFonts w:ascii="Times New Roman" w:hAnsi="Times New Roman"/>
        </w:rPr>
        <w:t>prior to</w:t>
      </w:r>
      <w:r w:rsidR="00C761BE">
        <w:rPr>
          <w:rFonts w:ascii="Times New Roman" w:hAnsi="Times New Roman"/>
        </w:rPr>
        <w:t xml:space="preserve"> and</w:t>
      </w:r>
      <w:r w:rsidR="00D10685" w:rsidRPr="00805ABB">
        <w:rPr>
          <w:rFonts w:ascii="Times New Roman" w:hAnsi="Times New Roman"/>
        </w:rPr>
        <w:t xml:space="preserve"> </w:t>
      </w:r>
      <w:r w:rsidR="00EA358B" w:rsidRPr="00805ABB">
        <w:rPr>
          <w:rFonts w:ascii="Times New Roman" w:hAnsi="Times New Roman"/>
        </w:rPr>
        <w:t>at the hearing</w:t>
      </w:r>
      <w:r w:rsidR="00D10685" w:rsidRPr="00805ABB">
        <w:rPr>
          <w:rFonts w:ascii="Times New Roman" w:hAnsi="Times New Roman"/>
        </w:rPr>
        <w:t xml:space="preserve"> of this matter</w:t>
      </w:r>
      <w:r w:rsidR="00EA358B" w:rsidRPr="00805ABB">
        <w:rPr>
          <w:rFonts w:ascii="Times New Roman" w:hAnsi="Times New Roman"/>
        </w:rPr>
        <w:t>.</w:t>
      </w:r>
    </w:p>
    <w:p w:rsidR="00EA3F72" w:rsidRPr="00805ABB" w:rsidRDefault="00EA3F72">
      <w:pPr>
        <w:spacing w:line="231" w:lineRule="exact"/>
        <w:rPr>
          <w:rFonts w:ascii="Times New Roman" w:hAnsi="Times New Roman"/>
        </w:rPr>
      </w:pPr>
    </w:p>
    <w:p w:rsidR="00FF62A2" w:rsidRDefault="00FF62A2">
      <w:pPr>
        <w:spacing w:line="231" w:lineRule="exact"/>
        <w:rPr>
          <w:rFonts w:ascii="Times New Roman" w:hAnsi="Times New Roman"/>
        </w:rPr>
      </w:pPr>
    </w:p>
    <w:p w:rsidR="00022CE8" w:rsidRPr="00805ABB" w:rsidRDefault="00022CE8">
      <w:pPr>
        <w:spacing w:line="231" w:lineRule="exact"/>
        <w:rPr>
          <w:rFonts w:ascii="Times New Roman" w:hAnsi="Times New Roman"/>
          <w:sz w:val="20"/>
        </w:rPr>
      </w:pPr>
      <w:r w:rsidRPr="00805ABB">
        <w:rPr>
          <w:rFonts w:ascii="Times New Roman" w:hAnsi="Times New Roman"/>
        </w:rPr>
        <w:t xml:space="preserve">DATED: </w:t>
      </w:r>
      <w:r w:rsidRPr="00805ABB">
        <w:rPr>
          <w:rFonts w:ascii="Times New Roman" w:hAnsi="Times New Roman"/>
        </w:rPr>
        <w:fldChar w:fldCharType="begin"/>
      </w:r>
      <w:r w:rsidRPr="00805ABB">
        <w:rPr>
          <w:rFonts w:ascii="Times New Roman" w:hAnsi="Times New Roman"/>
        </w:rPr>
        <w:instrText xml:space="preserve"> DATE \@ "MMMM d, yyyy" \* MERGEFORMAT </w:instrText>
      </w:r>
      <w:r w:rsidRPr="00805ABB">
        <w:rPr>
          <w:rFonts w:ascii="Times New Roman" w:hAnsi="Times New Roman"/>
        </w:rPr>
        <w:fldChar w:fldCharType="separate"/>
      </w:r>
      <w:r w:rsidR="00B55249">
        <w:rPr>
          <w:rFonts w:ascii="Times New Roman" w:hAnsi="Times New Roman"/>
          <w:noProof/>
        </w:rPr>
        <w:t>October 16, 2018</w:t>
      </w:r>
      <w:r w:rsidRPr="00805ABB">
        <w:rPr>
          <w:rFonts w:ascii="Times New Roman" w:hAnsi="Times New Roman"/>
        </w:rPr>
        <w:fldChar w:fldCharType="end"/>
      </w:r>
      <w:r w:rsidRPr="00805ABB">
        <w:rPr>
          <w:rFonts w:ascii="Times New Roman" w:hAnsi="Times New Roman"/>
        </w:rPr>
        <w:tab/>
      </w:r>
      <w:r w:rsidRPr="00805ABB">
        <w:rPr>
          <w:rFonts w:ascii="Times New Roman" w:hAnsi="Times New Roman"/>
        </w:rPr>
        <w:tab/>
      </w:r>
      <w:r w:rsidRPr="00805ABB">
        <w:rPr>
          <w:rFonts w:ascii="Times New Roman" w:hAnsi="Times New Roman"/>
        </w:rPr>
        <w:tab/>
      </w:r>
      <w:r w:rsidRPr="00805ABB">
        <w:rPr>
          <w:rFonts w:ascii="Times New Roman" w:hAnsi="Times New Roman"/>
        </w:rPr>
        <w:tab/>
      </w:r>
    </w:p>
    <w:p w:rsidR="00022CE8" w:rsidRPr="00805ABB" w:rsidRDefault="00022CE8">
      <w:pPr>
        <w:pStyle w:val="Header"/>
        <w:tabs>
          <w:tab w:val="clear" w:pos="4320"/>
          <w:tab w:val="clear" w:pos="8640"/>
        </w:tabs>
        <w:spacing w:line="231" w:lineRule="exact"/>
        <w:rPr>
          <w:rFonts w:ascii="Times New Roman" w:hAnsi="Times New Roman"/>
        </w:rPr>
      </w:pPr>
    </w:p>
    <w:p w:rsidR="00022CE8" w:rsidRPr="00805ABB" w:rsidRDefault="009F779D" w:rsidP="009F779D">
      <w:pPr>
        <w:spacing w:line="231" w:lineRule="exact"/>
        <w:rPr>
          <w:rFonts w:ascii="Times New Roman" w:hAnsi="Times New Roman"/>
        </w:rPr>
      </w:pPr>
      <w:r w:rsidRPr="00805ABB">
        <w:rPr>
          <w:rFonts w:ascii="Times New Roman" w:hAnsi="Times New Roman"/>
        </w:rPr>
        <w:tab/>
      </w:r>
      <w:r w:rsidRPr="00805ABB">
        <w:rPr>
          <w:rFonts w:ascii="Times New Roman" w:hAnsi="Times New Roman"/>
        </w:rPr>
        <w:tab/>
      </w:r>
      <w:r w:rsidRPr="00805ABB">
        <w:rPr>
          <w:rFonts w:ascii="Times New Roman" w:hAnsi="Times New Roman"/>
        </w:rPr>
        <w:tab/>
      </w:r>
      <w:r w:rsidRPr="00805ABB">
        <w:rPr>
          <w:rFonts w:ascii="Times New Roman" w:hAnsi="Times New Roman"/>
        </w:rPr>
        <w:tab/>
      </w:r>
      <w:r w:rsidRPr="00805ABB">
        <w:rPr>
          <w:rFonts w:ascii="Times New Roman" w:hAnsi="Times New Roman"/>
        </w:rPr>
        <w:tab/>
      </w:r>
      <w:r w:rsidRPr="00805ABB">
        <w:rPr>
          <w:rFonts w:ascii="Times New Roman" w:hAnsi="Times New Roman"/>
        </w:rPr>
        <w:tab/>
      </w:r>
      <w:r w:rsidRPr="00805ABB">
        <w:rPr>
          <w:rFonts w:ascii="Times New Roman" w:hAnsi="Times New Roman"/>
        </w:rPr>
        <w:tab/>
        <w:t xml:space="preserve">By: </w:t>
      </w:r>
      <w:r w:rsidRPr="00805ABB">
        <w:rPr>
          <w:rFonts w:ascii="Times New Roman" w:hAnsi="Times New Roman"/>
          <w:u w:val="single"/>
        </w:rPr>
        <w:tab/>
      </w:r>
      <w:r w:rsidRPr="00805ABB">
        <w:rPr>
          <w:rFonts w:ascii="Times New Roman" w:hAnsi="Times New Roman"/>
          <w:u w:val="single"/>
        </w:rPr>
        <w:tab/>
      </w:r>
      <w:r w:rsidRPr="00805ABB">
        <w:rPr>
          <w:rFonts w:ascii="Times New Roman" w:hAnsi="Times New Roman"/>
          <w:u w:val="single"/>
        </w:rPr>
        <w:tab/>
      </w:r>
      <w:r w:rsidRPr="00805ABB">
        <w:rPr>
          <w:rFonts w:ascii="Times New Roman" w:hAnsi="Times New Roman"/>
          <w:u w:val="single"/>
        </w:rPr>
        <w:tab/>
      </w:r>
      <w:r w:rsidRPr="00805ABB">
        <w:rPr>
          <w:rFonts w:ascii="Times New Roman" w:hAnsi="Times New Roman"/>
          <w:u w:val="single"/>
        </w:rPr>
        <w:tab/>
      </w:r>
      <w:r w:rsidRPr="00805ABB">
        <w:rPr>
          <w:rFonts w:ascii="Times New Roman" w:hAnsi="Times New Roman"/>
          <w:u w:val="single"/>
        </w:rPr>
        <w:tab/>
      </w:r>
      <w:r w:rsidR="00EA3F72" w:rsidRPr="00805ABB">
        <w:rPr>
          <w:rFonts w:ascii="Times New Roman" w:hAnsi="Times New Roman"/>
        </w:rPr>
        <w:tab/>
      </w:r>
      <w:r w:rsidR="00EA3F72" w:rsidRPr="00805ABB">
        <w:rPr>
          <w:rFonts w:ascii="Times New Roman" w:hAnsi="Times New Roman"/>
        </w:rPr>
        <w:tab/>
      </w:r>
      <w:r w:rsidR="00EA3F72" w:rsidRPr="00805ABB">
        <w:rPr>
          <w:rFonts w:ascii="Times New Roman" w:hAnsi="Times New Roman"/>
        </w:rPr>
        <w:tab/>
      </w:r>
      <w:r w:rsidR="00EA3F72" w:rsidRPr="00805ABB">
        <w:rPr>
          <w:rFonts w:ascii="Times New Roman" w:hAnsi="Times New Roman"/>
        </w:rPr>
        <w:tab/>
      </w:r>
      <w:r w:rsidR="00EA3F72" w:rsidRPr="00805ABB">
        <w:rPr>
          <w:rFonts w:ascii="Times New Roman" w:hAnsi="Times New Roman"/>
        </w:rPr>
        <w:tab/>
      </w:r>
      <w:r w:rsidR="00EA3F72" w:rsidRPr="00805ABB">
        <w:rPr>
          <w:rFonts w:ascii="Times New Roman" w:hAnsi="Times New Roman"/>
        </w:rPr>
        <w:tab/>
      </w:r>
      <w:r w:rsidRPr="00805ABB">
        <w:rPr>
          <w:rFonts w:ascii="Times New Roman" w:hAnsi="Times New Roman"/>
        </w:rPr>
        <w:tab/>
      </w:r>
      <w:r w:rsidR="00EA3F72" w:rsidRPr="00805ABB">
        <w:rPr>
          <w:rFonts w:ascii="Times New Roman" w:hAnsi="Times New Roman"/>
        </w:rPr>
        <w:t xml:space="preserve">       </w:t>
      </w:r>
      <w:r w:rsidR="00583F2F">
        <w:rPr>
          <w:rFonts w:ascii="Times New Roman" w:hAnsi="Times New Roman"/>
        </w:rPr>
        <w:t>JOE SMITH</w:t>
      </w:r>
    </w:p>
    <w:p w:rsidR="00DD00D7" w:rsidRPr="00805ABB" w:rsidRDefault="00BF5A6E" w:rsidP="00DD00D7">
      <w:pPr>
        <w:spacing w:line="231" w:lineRule="exact"/>
        <w:ind w:left="5040"/>
        <w:rPr>
          <w:rFonts w:ascii="Times New Roman" w:hAnsi="Times New Roman"/>
        </w:rPr>
      </w:pPr>
      <w:r w:rsidRPr="00805ABB">
        <w:rPr>
          <w:rFonts w:ascii="Times New Roman" w:hAnsi="Times New Roman"/>
        </w:rPr>
        <w:t xml:space="preserve">       </w:t>
      </w:r>
      <w:r w:rsidR="00C65537" w:rsidRPr="00805ABB">
        <w:rPr>
          <w:rFonts w:ascii="Times New Roman" w:hAnsi="Times New Roman"/>
        </w:rPr>
        <w:t>Attorney</w:t>
      </w:r>
      <w:r w:rsidR="006D2E6D" w:rsidRPr="00805ABB">
        <w:rPr>
          <w:rFonts w:ascii="Times New Roman" w:hAnsi="Times New Roman"/>
        </w:rPr>
        <w:t xml:space="preserve"> for Defendant</w:t>
      </w:r>
      <w:r w:rsidR="007506DC" w:rsidRPr="00805ABB">
        <w:rPr>
          <w:rFonts w:ascii="Times New Roman" w:hAnsi="Times New Roman"/>
        </w:rPr>
        <w:t>s</w:t>
      </w:r>
    </w:p>
    <w:p w:rsidR="00DD00D7" w:rsidRPr="00805ABB" w:rsidRDefault="00DD00D7" w:rsidP="00DD00D7">
      <w:pPr>
        <w:spacing w:line="231" w:lineRule="exact"/>
        <w:ind w:left="5040"/>
        <w:rPr>
          <w:rFonts w:ascii="Times New Roman" w:hAnsi="Times New Roman"/>
        </w:rPr>
      </w:pPr>
      <w:r w:rsidRPr="00805ABB">
        <w:rPr>
          <w:rFonts w:ascii="Times New Roman" w:hAnsi="Times New Roman"/>
        </w:rPr>
        <w:t xml:space="preserve">       </w:t>
      </w:r>
      <w:r w:rsidR="002E1F34" w:rsidRPr="00805ABB">
        <w:rPr>
          <w:rFonts w:ascii="Times New Roman" w:hAnsi="Times New Roman"/>
        </w:rPr>
        <w:t>LED ZEPPELIN</w:t>
      </w:r>
    </w:p>
    <w:p w:rsidR="009F4D6C" w:rsidRDefault="009F4D6C" w:rsidP="00D10685">
      <w:pPr>
        <w:spacing w:line="231" w:lineRule="exact"/>
        <w:jc w:val="center"/>
        <w:rPr>
          <w:rFonts w:ascii="Times New Roman" w:hAnsi="Times New Roman"/>
          <w:b/>
          <w:u w:val="single"/>
        </w:rPr>
      </w:pPr>
    </w:p>
    <w:p w:rsidR="00D10685" w:rsidRPr="00805ABB" w:rsidRDefault="00D10685" w:rsidP="00D10685">
      <w:pPr>
        <w:spacing w:line="231" w:lineRule="exact"/>
        <w:jc w:val="center"/>
        <w:rPr>
          <w:rFonts w:ascii="Times New Roman" w:hAnsi="Times New Roman"/>
          <w:b/>
          <w:u w:val="single"/>
        </w:rPr>
      </w:pPr>
      <w:r w:rsidRPr="00805ABB">
        <w:rPr>
          <w:rFonts w:ascii="Times New Roman" w:hAnsi="Times New Roman"/>
          <w:b/>
          <w:u w:val="single"/>
        </w:rPr>
        <w:t>MEMORANDUM OF POINTS AND AUTHORITIES</w:t>
      </w:r>
    </w:p>
    <w:p w:rsidR="00D10685" w:rsidRPr="00805ABB" w:rsidRDefault="00D10685" w:rsidP="00D10685">
      <w:pPr>
        <w:spacing w:line="231" w:lineRule="exact"/>
        <w:jc w:val="center"/>
        <w:rPr>
          <w:rFonts w:ascii="Times New Roman" w:hAnsi="Times New Roman"/>
          <w:b/>
          <w:u w:val="single"/>
        </w:rPr>
      </w:pPr>
    </w:p>
    <w:p w:rsidR="00D10685" w:rsidRPr="00805ABB" w:rsidRDefault="00FD741F" w:rsidP="006724DA">
      <w:pPr>
        <w:spacing w:line="231" w:lineRule="exact"/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I</w:t>
      </w:r>
      <w:r w:rsidR="004812A0" w:rsidRPr="00805ABB">
        <w:rPr>
          <w:rFonts w:ascii="Times New Roman" w:hAnsi="Times New Roman"/>
          <w:b/>
          <w:u w:val="single"/>
        </w:rPr>
        <w:t xml:space="preserve">. </w:t>
      </w:r>
      <w:r w:rsidR="00C572E2" w:rsidRPr="00805ABB">
        <w:rPr>
          <w:rFonts w:ascii="Times New Roman" w:hAnsi="Times New Roman"/>
          <w:b/>
          <w:u w:val="single"/>
        </w:rPr>
        <w:t>INTRODUCTION</w:t>
      </w:r>
    </w:p>
    <w:p w:rsidR="00F87175" w:rsidRDefault="00A70893" w:rsidP="009F4D6C">
      <w:r w:rsidRPr="00805ABB">
        <w:tab/>
      </w:r>
      <w:r w:rsidR="0065405A" w:rsidRPr="00805ABB">
        <w:t xml:space="preserve">Plaintiff </w:t>
      </w:r>
      <w:r w:rsidR="00492A87" w:rsidRPr="00805ABB">
        <w:t>brings</w:t>
      </w:r>
      <w:r w:rsidR="0065405A" w:rsidRPr="00805ABB">
        <w:t xml:space="preserve"> a case </w:t>
      </w:r>
      <w:r w:rsidR="00492A87" w:rsidRPr="00805ABB">
        <w:t xml:space="preserve">that </w:t>
      </w:r>
      <w:r w:rsidR="0065405A" w:rsidRPr="00805ABB">
        <w:t>involves allegations of copyright</w:t>
      </w:r>
      <w:r w:rsidR="00CB3FC6">
        <w:t xml:space="preserve"> infringement ag</w:t>
      </w:r>
      <w:r w:rsidR="00F87175">
        <w:t>ainst D</w:t>
      </w:r>
      <w:r w:rsidR="00CB3FC6">
        <w:t>efendant</w:t>
      </w:r>
      <w:r w:rsidR="0065405A" w:rsidRPr="00805ABB">
        <w:t xml:space="preserve"> (Led Zeppelin) in r</w:t>
      </w:r>
      <w:r w:rsidR="00CB3FC6">
        <w:t>ecording and releasing the song</w:t>
      </w:r>
      <w:r w:rsidR="0065405A" w:rsidRPr="00805ABB">
        <w:t xml:space="preserve"> </w:t>
      </w:r>
      <w:r w:rsidR="00CB3FC6">
        <w:t>“</w:t>
      </w:r>
      <w:r w:rsidR="0065405A" w:rsidRPr="00805ABB">
        <w:t>Stairway to Heaven</w:t>
      </w:r>
      <w:r w:rsidR="00CB3FC6">
        <w:t>.”</w:t>
      </w:r>
      <w:r w:rsidR="0065405A" w:rsidRPr="00805ABB">
        <w:t xml:space="preserve"> Plaintiff mistakenly accuses members of Led Zeppelin </w:t>
      </w:r>
      <w:r w:rsidR="00CB3FC6">
        <w:t>of copying</w:t>
      </w:r>
      <w:r w:rsidR="0065405A" w:rsidRPr="00805ABB">
        <w:t xml:space="preserve"> </w:t>
      </w:r>
      <w:r w:rsidR="00492A87" w:rsidRPr="00805ABB">
        <w:t xml:space="preserve">a </w:t>
      </w:r>
      <w:r w:rsidR="006C1B81" w:rsidRPr="00805ABB">
        <w:t xml:space="preserve">portion of the song </w:t>
      </w:r>
      <w:r w:rsidR="00073FCA">
        <w:t>“</w:t>
      </w:r>
      <w:r w:rsidR="006C1B81" w:rsidRPr="00805ABB">
        <w:t>Taurus</w:t>
      </w:r>
      <w:r w:rsidR="00CB3FC6">
        <w:t>,</w:t>
      </w:r>
      <w:r w:rsidR="00073FCA">
        <w:t>”</w:t>
      </w:r>
      <w:r w:rsidR="006C1B81" w:rsidRPr="00805ABB">
        <w:t xml:space="preserve"> </w:t>
      </w:r>
      <w:r w:rsidR="00CB3FC6">
        <w:t>and using</w:t>
      </w:r>
      <w:r w:rsidR="0065405A" w:rsidRPr="00805ABB">
        <w:t xml:space="preserve"> it for the signature guitar introduction in </w:t>
      </w:r>
      <w:r w:rsidR="00CB3FC6">
        <w:t>“</w:t>
      </w:r>
      <w:r w:rsidR="0065405A" w:rsidRPr="00805ABB">
        <w:t>Stairway to Heaven</w:t>
      </w:r>
      <w:r w:rsidR="00CB3FC6">
        <w:t>.</w:t>
      </w:r>
      <w:r w:rsidR="00073FCA">
        <w:t>”</w:t>
      </w:r>
      <w:r w:rsidR="00CB3FC6">
        <w:t xml:space="preserve"> On December 22, 1967, </w:t>
      </w:r>
      <w:r w:rsidR="006C1B81" w:rsidRPr="00805ABB">
        <w:t xml:space="preserve">Ode Records, Inc. registered a copyright in the </w:t>
      </w:r>
      <w:r w:rsidR="00073FCA">
        <w:t>“</w:t>
      </w:r>
      <w:r w:rsidR="006C1B81" w:rsidRPr="00805ABB">
        <w:t>Taurus</w:t>
      </w:r>
      <w:r w:rsidR="00073FCA">
        <w:t>”</w:t>
      </w:r>
      <w:r w:rsidR="006C1B81" w:rsidRPr="00805ABB">
        <w:t xml:space="preserve"> musical composition with the U.S. Copyright Office.</w:t>
      </w:r>
      <w:r w:rsidR="0065405A" w:rsidRPr="00805ABB">
        <w:t xml:space="preserve"> Led Zeppelin vigorously denies that it copied any part of Plaintiff’s song. </w:t>
      </w:r>
    </w:p>
    <w:p w:rsidR="007352B4" w:rsidRPr="00805ABB" w:rsidRDefault="00F87175" w:rsidP="00F87175">
      <w:pPr>
        <w:ind w:firstLine="720"/>
      </w:pPr>
      <w:r>
        <w:t>Defendant has</w:t>
      </w:r>
      <w:r w:rsidR="007352B4" w:rsidRPr="00805ABB">
        <w:t xml:space="preserve"> conducted extensive pre-trial </w:t>
      </w:r>
      <w:r w:rsidR="00FC4D60" w:rsidRPr="00805ABB">
        <w:t>discovery and believe</w:t>
      </w:r>
      <w:r>
        <w:t>s</w:t>
      </w:r>
      <w:r w:rsidR="007352B4" w:rsidRPr="00805ABB">
        <w:t xml:space="preserve"> that Plaintiff</w:t>
      </w:r>
      <w:r w:rsidR="00FC4D60" w:rsidRPr="00805ABB">
        <w:t xml:space="preserve"> </w:t>
      </w:r>
      <w:r w:rsidR="007352B4" w:rsidRPr="00805ABB">
        <w:t xml:space="preserve">will seek to introduce </w:t>
      </w:r>
      <w:r w:rsidR="00AF680C" w:rsidRPr="00805ABB">
        <w:t>as evidence before the</w:t>
      </w:r>
      <w:r w:rsidR="007352B4" w:rsidRPr="00805ABB">
        <w:t xml:space="preserve"> jury two videos, containing recordings of both </w:t>
      </w:r>
      <w:r>
        <w:t>“</w:t>
      </w:r>
      <w:r w:rsidR="007352B4" w:rsidRPr="00805ABB">
        <w:t>Taurus</w:t>
      </w:r>
      <w:r>
        <w:t>”</w:t>
      </w:r>
      <w:r w:rsidR="007352B4" w:rsidRPr="00805ABB">
        <w:t xml:space="preserve"> and </w:t>
      </w:r>
      <w:r>
        <w:t>“</w:t>
      </w:r>
      <w:r w:rsidR="007352B4" w:rsidRPr="00805ABB">
        <w:t>Stairway</w:t>
      </w:r>
      <w:r w:rsidR="00C06180">
        <w:rPr>
          <w:color w:val="FF0000"/>
        </w:rPr>
        <w:t xml:space="preserve"> </w:t>
      </w:r>
      <w:r w:rsidR="00C06180" w:rsidRPr="00DD187B">
        <w:t>to Heaven</w:t>
      </w:r>
      <w:r w:rsidR="00AF680C" w:rsidRPr="00DD187B">
        <w:t>.</w:t>
      </w:r>
      <w:r>
        <w:t>”</w:t>
      </w:r>
      <w:r w:rsidR="00AF680C" w:rsidRPr="00DD187B">
        <w:t xml:space="preserve"> </w:t>
      </w:r>
      <w:r w:rsidR="00AF680C" w:rsidRPr="00805ABB">
        <w:t>However, such evidence is not admissible</w:t>
      </w:r>
      <w:r w:rsidR="00F70FF7" w:rsidRPr="00805ABB">
        <w:t xml:space="preserve"> </w:t>
      </w:r>
      <w:r w:rsidR="007479CB" w:rsidRPr="00805ABB">
        <w:t>because</w:t>
      </w:r>
      <w:r w:rsidR="00492A87" w:rsidRPr="00805ABB">
        <w:t xml:space="preserve"> it</w:t>
      </w:r>
      <w:r w:rsidR="00F70FF7" w:rsidRPr="00805ABB">
        <w:t xml:space="preserve"> contain</w:t>
      </w:r>
      <w:r w:rsidR="00492A87" w:rsidRPr="00805ABB">
        <w:t>s</w:t>
      </w:r>
      <w:r w:rsidR="00F70FF7" w:rsidRPr="00805ABB">
        <w:t xml:space="preserve"> subject matter that </w:t>
      </w:r>
      <w:proofErr w:type="gramStart"/>
      <w:r w:rsidR="00F70FF7" w:rsidRPr="00805ABB">
        <w:t>is not protected</w:t>
      </w:r>
      <w:proofErr w:type="gramEnd"/>
      <w:r w:rsidR="00F70FF7" w:rsidRPr="00805ABB">
        <w:t xml:space="preserve"> by copyright</w:t>
      </w:r>
      <w:r w:rsidR="00AF680C" w:rsidRPr="00805ABB">
        <w:t xml:space="preserve">. The only accurate representation the jury should be allowed to hear is each song played </w:t>
      </w:r>
      <w:r w:rsidR="007434DD" w:rsidRPr="00805ABB">
        <w:t xml:space="preserve">by an expert witness at the time of trial, </w:t>
      </w:r>
      <w:r w:rsidR="00AF680C" w:rsidRPr="00805ABB">
        <w:t>according to its musical composition</w:t>
      </w:r>
      <w:r w:rsidR="007434DD" w:rsidRPr="00805ABB">
        <w:t>, which is the</w:t>
      </w:r>
      <w:r w:rsidR="007479CB" w:rsidRPr="00805ABB">
        <w:t xml:space="preserve"> only material </w:t>
      </w:r>
      <w:r w:rsidR="00492A87" w:rsidRPr="00805ABB">
        <w:t>protected by copyright</w:t>
      </w:r>
      <w:r w:rsidR="00272513" w:rsidRPr="00805ABB">
        <w:t xml:space="preserve">. </w:t>
      </w:r>
      <w:r w:rsidR="007352B4" w:rsidRPr="00805ABB">
        <w:t>Any probative value</w:t>
      </w:r>
      <w:r w:rsidR="007352B4" w:rsidRPr="00DD187B">
        <w:t xml:space="preserve"> </w:t>
      </w:r>
      <w:r w:rsidR="00C06180" w:rsidRPr="00DD187B">
        <w:t xml:space="preserve">of </w:t>
      </w:r>
      <w:r w:rsidR="007352B4" w:rsidRPr="00805ABB">
        <w:t>such evidence</w:t>
      </w:r>
      <w:r w:rsidR="00272513" w:rsidRPr="00805ABB">
        <w:t xml:space="preserve"> that Plaintiff intends to introduce</w:t>
      </w:r>
      <w:r w:rsidR="007434DD" w:rsidRPr="00805ABB">
        <w:t xml:space="preserve">, might be </w:t>
      </w:r>
      <w:r w:rsidR="007352B4" w:rsidRPr="00805ABB">
        <w:t xml:space="preserve">substantially outweighed by </w:t>
      </w:r>
      <w:r w:rsidR="007434DD" w:rsidRPr="00805ABB">
        <w:t xml:space="preserve">the </w:t>
      </w:r>
      <w:r w:rsidR="007352B4" w:rsidRPr="00805ABB">
        <w:t>probability that its admission will necessitate undue consumption of time and/or create substantial danger of undue prejudice, of confusing the issues, or of misleading the jury.</w:t>
      </w:r>
    </w:p>
    <w:p w:rsidR="007479CB" w:rsidRDefault="007479CB" w:rsidP="006724DA">
      <w:pPr>
        <w:spacing w:line="231" w:lineRule="exact"/>
        <w:jc w:val="center"/>
        <w:rPr>
          <w:rFonts w:ascii="Times New Roman" w:hAnsi="Times New Roman"/>
          <w:b/>
          <w:u w:val="single"/>
        </w:rPr>
      </w:pPr>
    </w:p>
    <w:p w:rsidR="0086260E" w:rsidRPr="00805ABB" w:rsidRDefault="00FD741F" w:rsidP="006724DA">
      <w:pPr>
        <w:spacing w:line="231" w:lineRule="exact"/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II</w:t>
      </w:r>
      <w:r w:rsidR="00003013" w:rsidRPr="00805ABB">
        <w:rPr>
          <w:rFonts w:ascii="Times New Roman" w:hAnsi="Times New Roman"/>
          <w:b/>
          <w:u w:val="single"/>
        </w:rPr>
        <w:t>. EVIDENCE</w:t>
      </w:r>
      <w:r w:rsidR="00AB5D7B" w:rsidRPr="00805ABB">
        <w:rPr>
          <w:rFonts w:ascii="Times New Roman" w:hAnsi="Times New Roman"/>
          <w:b/>
          <w:u w:val="single"/>
        </w:rPr>
        <w:t xml:space="preserve"> CODE PROVISIONS</w:t>
      </w:r>
    </w:p>
    <w:p w:rsidR="0086260E" w:rsidRPr="00805ABB" w:rsidRDefault="00AB5D7B" w:rsidP="009F4D6C">
      <w:pPr>
        <w:ind w:firstLine="720"/>
      </w:pPr>
      <w:r w:rsidRPr="00805ABB">
        <w:t xml:space="preserve">Evidence </w:t>
      </w:r>
      <w:r w:rsidR="00073FCA">
        <w:t xml:space="preserve">Code section 350 states that no </w:t>
      </w:r>
      <w:r w:rsidRPr="00805ABB">
        <w:t>evidence is admissible except relevant evidence</w:t>
      </w:r>
      <w:r w:rsidR="00073FCA">
        <w:t>.</w:t>
      </w:r>
      <w:r w:rsidRPr="00805ABB">
        <w:t xml:space="preserve"> </w:t>
      </w:r>
      <w:r w:rsidR="00073FCA">
        <w:t>S</w:t>
      </w:r>
      <w:r w:rsidRPr="00805ABB">
        <w:t>ection 352(b)</w:t>
      </w:r>
      <w:r w:rsidR="00073FCA">
        <w:t xml:space="preserve"> states</w:t>
      </w:r>
      <w:r w:rsidR="0086260E" w:rsidRPr="00805ABB">
        <w:t xml:space="preserve"> that the court may exclude evidence if its probative value </w:t>
      </w:r>
      <w:proofErr w:type="gramStart"/>
      <w:r w:rsidR="0086260E" w:rsidRPr="00805ABB">
        <w:t>is substantially outweighed</w:t>
      </w:r>
      <w:proofErr w:type="gramEnd"/>
      <w:r w:rsidR="0086260E" w:rsidRPr="00805ABB">
        <w:t xml:space="preserve"> by the probability that its admission will “create substantial danger of undue prejudice, of confusing the issues, or of misleading the jury.”</w:t>
      </w:r>
    </w:p>
    <w:p w:rsidR="007159A1" w:rsidRPr="00805ABB" w:rsidRDefault="00FD741F" w:rsidP="006724DA">
      <w:pPr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III</w:t>
      </w:r>
      <w:r w:rsidR="007159A1" w:rsidRPr="00805ABB">
        <w:rPr>
          <w:rFonts w:ascii="Times New Roman" w:hAnsi="Times New Roman"/>
          <w:b/>
          <w:u w:val="single"/>
        </w:rPr>
        <w:t>. ARGUMENT</w:t>
      </w:r>
    </w:p>
    <w:p w:rsidR="00643EDD" w:rsidRPr="00805ABB" w:rsidRDefault="007479CB" w:rsidP="009F4D6C">
      <w:pPr>
        <w:rPr>
          <w:rFonts w:ascii="Times New Roman" w:hAnsi="Times New Roman"/>
        </w:rPr>
      </w:pPr>
      <w:r w:rsidRPr="00805ABB">
        <w:rPr>
          <w:rFonts w:ascii="Times New Roman" w:hAnsi="Times New Roman"/>
        </w:rPr>
        <w:tab/>
      </w:r>
      <w:r w:rsidR="00A05AB3" w:rsidRPr="00805ABB">
        <w:rPr>
          <w:rFonts w:ascii="Times New Roman" w:hAnsi="Times New Roman"/>
        </w:rPr>
        <w:t xml:space="preserve">Plaintiff intends to introduce before the jury </w:t>
      </w:r>
      <w:r w:rsidR="00AB5D7B" w:rsidRPr="00805ABB">
        <w:rPr>
          <w:rFonts w:ascii="Times New Roman" w:hAnsi="Times New Roman"/>
        </w:rPr>
        <w:t xml:space="preserve">irrelevant </w:t>
      </w:r>
      <w:r w:rsidR="00A05AB3" w:rsidRPr="00805ABB">
        <w:rPr>
          <w:rFonts w:ascii="Times New Roman" w:hAnsi="Times New Roman"/>
        </w:rPr>
        <w:t xml:space="preserve">evidence of the sound recordings that </w:t>
      </w:r>
      <w:proofErr w:type="gramStart"/>
      <w:r w:rsidR="00A05AB3" w:rsidRPr="00805ABB">
        <w:rPr>
          <w:rFonts w:ascii="Times New Roman" w:hAnsi="Times New Roman"/>
        </w:rPr>
        <w:t>are not protected</w:t>
      </w:r>
      <w:proofErr w:type="gramEnd"/>
      <w:r w:rsidR="00A05AB3" w:rsidRPr="00805ABB">
        <w:rPr>
          <w:rFonts w:ascii="Times New Roman" w:hAnsi="Times New Roman"/>
        </w:rPr>
        <w:t xml:space="preserve"> by copyright.</w:t>
      </w:r>
    </w:p>
    <w:p w:rsidR="00FD741F" w:rsidRPr="00FD741F" w:rsidRDefault="005A10F8" w:rsidP="00F86FF8">
      <w:pPr>
        <w:ind w:firstLine="720"/>
        <w:jc w:val="both"/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  <w:u w:val="single"/>
        </w:rPr>
        <w:t>A. Distinction</w:t>
      </w:r>
      <w:r w:rsidR="00FD741F" w:rsidRPr="00FD741F">
        <w:rPr>
          <w:rFonts w:ascii="Times New Roman" w:hAnsi="Times New Roman"/>
          <w:b/>
          <w:szCs w:val="24"/>
          <w:u w:val="single"/>
        </w:rPr>
        <w:t xml:space="preserve"> </w:t>
      </w:r>
      <w:r>
        <w:rPr>
          <w:rFonts w:ascii="Times New Roman" w:hAnsi="Times New Roman"/>
          <w:b/>
          <w:szCs w:val="24"/>
          <w:u w:val="single"/>
        </w:rPr>
        <w:t>between</w:t>
      </w:r>
      <w:r w:rsidR="00FD741F" w:rsidRPr="00FD741F">
        <w:rPr>
          <w:rFonts w:ascii="Times New Roman" w:hAnsi="Times New Roman"/>
          <w:b/>
          <w:szCs w:val="24"/>
          <w:u w:val="single"/>
        </w:rPr>
        <w:t xml:space="preserve"> </w:t>
      </w:r>
      <w:r>
        <w:rPr>
          <w:rFonts w:ascii="Times New Roman" w:hAnsi="Times New Roman"/>
          <w:b/>
          <w:szCs w:val="24"/>
          <w:u w:val="single"/>
        </w:rPr>
        <w:t xml:space="preserve">a </w:t>
      </w:r>
      <w:r w:rsidR="00FD741F" w:rsidRPr="00FD741F">
        <w:rPr>
          <w:rFonts w:ascii="Times New Roman" w:hAnsi="Times New Roman"/>
          <w:b/>
          <w:szCs w:val="24"/>
          <w:u w:val="single"/>
        </w:rPr>
        <w:t xml:space="preserve">musical composition and </w:t>
      </w:r>
      <w:r>
        <w:rPr>
          <w:rFonts w:ascii="Times New Roman" w:hAnsi="Times New Roman"/>
          <w:b/>
          <w:szCs w:val="24"/>
          <w:u w:val="single"/>
        </w:rPr>
        <w:t>a</w:t>
      </w:r>
      <w:r w:rsidR="00FD741F" w:rsidRPr="00FD741F">
        <w:rPr>
          <w:rFonts w:ascii="Times New Roman" w:hAnsi="Times New Roman"/>
          <w:b/>
          <w:szCs w:val="24"/>
          <w:u w:val="single"/>
        </w:rPr>
        <w:t xml:space="preserve"> sound recording</w:t>
      </w:r>
      <w:r>
        <w:rPr>
          <w:rFonts w:ascii="Times New Roman" w:hAnsi="Times New Roman"/>
          <w:b/>
          <w:szCs w:val="24"/>
          <w:u w:val="single"/>
        </w:rPr>
        <w:t xml:space="preserve"> under </w:t>
      </w:r>
      <w:r w:rsidR="00FD741F">
        <w:rPr>
          <w:rFonts w:ascii="Times New Roman" w:hAnsi="Times New Roman"/>
          <w:b/>
          <w:szCs w:val="24"/>
          <w:u w:val="single"/>
        </w:rPr>
        <w:t>1909 Act.</w:t>
      </w:r>
    </w:p>
    <w:p w:rsidR="00DC44A4" w:rsidRPr="00805ABB" w:rsidRDefault="00FD741F" w:rsidP="009F4D6C">
      <w:pPr>
        <w:ind w:firstLine="720"/>
        <w:rPr>
          <w:rFonts w:ascii="Times New Roman" w:hAnsi="Times New Roman"/>
        </w:rPr>
      </w:pPr>
      <w:r w:rsidRPr="00805ABB">
        <w:rPr>
          <w:rFonts w:ascii="Times New Roman" w:hAnsi="Times New Roman"/>
          <w:szCs w:val="24"/>
        </w:rPr>
        <w:t xml:space="preserve"> </w:t>
      </w:r>
      <w:r w:rsidR="00AB5D7B" w:rsidRPr="00805ABB">
        <w:rPr>
          <w:rFonts w:ascii="Times New Roman" w:hAnsi="Times New Roman"/>
          <w:szCs w:val="24"/>
        </w:rPr>
        <w:t>“</w:t>
      </w:r>
      <w:r w:rsidR="00643EDD" w:rsidRPr="00805ABB">
        <w:rPr>
          <w:rFonts w:ascii="Times New Roman" w:hAnsi="Times New Roman"/>
          <w:szCs w:val="24"/>
        </w:rPr>
        <w:t xml:space="preserve">Sound recordings and their underlying musical compositions are separate works with their own distinct copyrights. When a copyrighted song is recorded on a </w:t>
      </w:r>
      <w:proofErr w:type="spellStart"/>
      <w:r w:rsidR="00643EDD" w:rsidRPr="00805ABB">
        <w:rPr>
          <w:rFonts w:ascii="Times New Roman" w:hAnsi="Times New Roman"/>
          <w:szCs w:val="24"/>
        </w:rPr>
        <w:t>phonorecord</w:t>
      </w:r>
      <w:proofErr w:type="spellEnd"/>
      <w:r w:rsidR="00643EDD" w:rsidRPr="00805ABB">
        <w:rPr>
          <w:rFonts w:ascii="Times New Roman" w:hAnsi="Times New Roman"/>
          <w:szCs w:val="24"/>
        </w:rPr>
        <w:t xml:space="preserve">, there are two </w:t>
      </w:r>
      <w:r w:rsidR="00643EDD" w:rsidRPr="00805ABB">
        <w:rPr>
          <w:rFonts w:ascii="Times New Roman" w:hAnsi="Times New Roman"/>
          <w:szCs w:val="24"/>
        </w:rPr>
        <w:lastRenderedPageBreak/>
        <w:t>separate copyrights: one in the musical composition and the other in the sound recording. The rights of a copyright in a sound recording d</w:t>
      </w:r>
      <w:r w:rsidR="00AC176A">
        <w:rPr>
          <w:rFonts w:ascii="Times New Roman" w:hAnsi="Times New Roman"/>
          <w:szCs w:val="24"/>
        </w:rPr>
        <w:t>o not extend to the song itself,</w:t>
      </w:r>
      <w:r w:rsidR="00643EDD" w:rsidRPr="00805ABB">
        <w:rPr>
          <w:rFonts w:ascii="Times New Roman" w:hAnsi="Times New Roman"/>
          <w:szCs w:val="24"/>
        </w:rPr>
        <w:t xml:space="preserve"> and </w:t>
      </w:r>
      <w:r w:rsidR="00643EDD" w:rsidRPr="00805ABB">
        <w:rPr>
          <w:rFonts w:ascii="Times New Roman" w:hAnsi="Times New Roman"/>
          <w:i/>
          <w:iCs/>
          <w:szCs w:val="24"/>
        </w:rPr>
        <w:t>vice versa</w:t>
      </w:r>
      <w:r w:rsidR="00F87175">
        <w:rPr>
          <w:rFonts w:ascii="Times New Roman" w:hAnsi="Times New Roman"/>
          <w:i/>
          <w:iCs/>
          <w:szCs w:val="24"/>
        </w:rPr>
        <w:t>.</w:t>
      </w:r>
      <w:r w:rsidR="00AB5D7B" w:rsidRPr="00805ABB">
        <w:rPr>
          <w:rFonts w:ascii="Times New Roman" w:hAnsi="Times New Roman"/>
          <w:i/>
          <w:iCs/>
          <w:szCs w:val="24"/>
        </w:rPr>
        <w:t>”</w:t>
      </w:r>
      <w:r w:rsidR="00643EDD" w:rsidRPr="00805ABB">
        <w:rPr>
          <w:rFonts w:ascii="Times New Roman" w:hAnsi="Times New Roman"/>
          <w:i/>
          <w:iCs/>
          <w:szCs w:val="24"/>
        </w:rPr>
        <w:t xml:space="preserve"> (</w:t>
      </w:r>
      <w:r w:rsidR="00643EDD" w:rsidRPr="00805ABB">
        <w:rPr>
          <w:rFonts w:ascii="Times New Roman" w:hAnsi="Times New Roman"/>
          <w:i/>
        </w:rPr>
        <w:t xml:space="preserve">James W. Newton v. </w:t>
      </w:r>
      <w:r w:rsidR="00643EDD" w:rsidRPr="00DD187B">
        <w:rPr>
          <w:rFonts w:ascii="Times New Roman" w:hAnsi="Times New Roman"/>
          <w:i/>
        </w:rPr>
        <w:t>Diamond</w:t>
      </w:r>
      <w:r w:rsidR="00643EDD" w:rsidRPr="00DD187B">
        <w:rPr>
          <w:rFonts w:ascii="Times New Roman" w:hAnsi="Times New Roman"/>
        </w:rPr>
        <w:t xml:space="preserve">, </w:t>
      </w:r>
      <w:r w:rsidR="00AC176A" w:rsidRPr="00DD187B">
        <w:rPr>
          <w:rFonts w:ascii="Times New Roman" w:hAnsi="Times New Roman"/>
        </w:rPr>
        <w:t>(</w:t>
      </w:r>
      <w:r w:rsidR="00DD187B" w:rsidRPr="00DD187B">
        <w:rPr>
          <w:rFonts w:ascii="Times New Roman" w:hAnsi="Times New Roman"/>
        </w:rPr>
        <w:t>2002</w:t>
      </w:r>
      <w:r w:rsidR="00AC176A" w:rsidRPr="00DD187B">
        <w:rPr>
          <w:rFonts w:ascii="Times New Roman" w:hAnsi="Times New Roman"/>
        </w:rPr>
        <w:t xml:space="preserve">) </w:t>
      </w:r>
      <w:r w:rsidR="00643EDD" w:rsidRPr="00DD187B">
        <w:rPr>
          <w:rFonts w:ascii="Times New Roman" w:hAnsi="Times New Roman"/>
        </w:rPr>
        <w:t>204 F. Supp. 2d 1244.)</w:t>
      </w:r>
    </w:p>
    <w:p w:rsidR="00214715" w:rsidRPr="00805ABB" w:rsidRDefault="00DC44A4" w:rsidP="009F4D6C">
      <w:pPr>
        <w:ind w:firstLine="720"/>
        <w:rPr>
          <w:rFonts w:ascii="Times New Roman" w:hAnsi="Times New Roman"/>
          <w:szCs w:val="24"/>
        </w:rPr>
      </w:pPr>
      <w:r w:rsidRPr="00805ABB">
        <w:rPr>
          <w:rFonts w:ascii="Times New Roman" w:hAnsi="Times New Roman"/>
          <w:szCs w:val="24"/>
        </w:rPr>
        <w:t>The 1909 Copyright Act governed rights in musical compositions until January 1, 1978. (</w:t>
      </w:r>
      <w:r w:rsidRPr="00805ABB">
        <w:rPr>
          <w:rFonts w:ascii="Times New Roman" w:hAnsi="Times New Roman"/>
          <w:i/>
          <w:iCs/>
          <w:szCs w:val="24"/>
        </w:rPr>
        <w:t xml:space="preserve">ABKCO Music, Inc. v. </w:t>
      </w:r>
      <w:proofErr w:type="spellStart"/>
      <w:r w:rsidRPr="00805ABB">
        <w:rPr>
          <w:rFonts w:ascii="Times New Roman" w:hAnsi="Times New Roman"/>
          <w:i/>
          <w:iCs/>
          <w:szCs w:val="24"/>
        </w:rPr>
        <w:t>LaVere</w:t>
      </w:r>
      <w:proofErr w:type="spellEnd"/>
      <w:r w:rsidRPr="00805ABB">
        <w:rPr>
          <w:rFonts w:ascii="Times New Roman" w:hAnsi="Times New Roman"/>
          <w:szCs w:val="24"/>
        </w:rPr>
        <w:t xml:space="preserve"> (9th Cir. 2000) 217 F.3d 684, citing </w:t>
      </w:r>
      <w:r w:rsidRPr="00805ABB">
        <w:rPr>
          <w:rFonts w:ascii="Times New Roman" w:hAnsi="Times New Roman"/>
          <w:i/>
          <w:iCs/>
          <w:szCs w:val="24"/>
        </w:rPr>
        <w:t xml:space="preserve">La </w:t>
      </w:r>
      <w:proofErr w:type="spellStart"/>
      <w:r w:rsidRPr="00805ABB">
        <w:rPr>
          <w:rFonts w:ascii="Times New Roman" w:hAnsi="Times New Roman"/>
          <w:i/>
          <w:iCs/>
          <w:szCs w:val="24"/>
        </w:rPr>
        <w:t>Cienega</w:t>
      </w:r>
      <w:proofErr w:type="spellEnd"/>
      <w:r w:rsidRPr="00805ABB">
        <w:rPr>
          <w:rFonts w:ascii="Times New Roman" w:hAnsi="Times New Roman"/>
          <w:i/>
          <w:iCs/>
          <w:szCs w:val="24"/>
        </w:rPr>
        <w:t xml:space="preserve"> Music Co. v. ZZ Top</w:t>
      </w:r>
      <w:r w:rsidRPr="00805ABB">
        <w:rPr>
          <w:rFonts w:ascii="Times New Roman" w:hAnsi="Times New Roman"/>
          <w:szCs w:val="24"/>
        </w:rPr>
        <w:t xml:space="preserve"> (9th Cir. 1995) 53 F.3d 950.)</w:t>
      </w:r>
      <w:r w:rsidR="00214715" w:rsidRPr="00805ABB">
        <w:rPr>
          <w:rFonts w:ascii="Times New Roman" w:hAnsi="Times New Roman"/>
          <w:szCs w:val="24"/>
        </w:rPr>
        <w:t xml:space="preserve"> “</w:t>
      </w:r>
      <w:r w:rsidR="00214715" w:rsidRPr="00805ABB">
        <w:rPr>
          <w:rStyle w:val="ssrfcpassagedeactivated"/>
          <w:rFonts w:ascii="Times New Roman" w:hAnsi="Times New Roman"/>
          <w:szCs w:val="24"/>
        </w:rPr>
        <w:t xml:space="preserve">In 1997 Congress amended the Copyright Act to provide that </w:t>
      </w:r>
      <w:r w:rsidR="00214715" w:rsidRPr="00805ABB">
        <w:rPr>
          <w:rFonts w:ascii="Times New Roman" w:hAnsi="Times New Roman"/>
          <w:szCs w:val="24"/>
        </w:rPr>
        <w:t xml:space="preserve">the distribution of a </w:t>
      </w:r>
      <w:proofErr w:type="spellStart"/>
      <w:r w:rsidR="00214715" w:rsidRPr="00805ABB">
        <w:rPr>
          <w:rFonts w:ascii="Times New Roman" w:hAnsi="Times New Roman"/>
          <w:szCs w:val="24"/>
        </w:rPr>
        <w:t>phonorecord</w:t>
      </w:r>
      <w:proofErr w:type="spellEnd"/>
      <w:r w:rsidR="00214715" w:rsidRPr="00805ABB">
        <w:rPr>
          <w:rFonts w:ascii="Times New Roman" w:hAnsi="Times New Roman"/>
          <w:szCs w:val="24"/>
        </w:rPr>
        <w:t xml:space="preserve"> to the public before January 1, 1978 did not constitute publication of a musical composition embodied in that </w:t>
      </w:r>
      <w:proofErr w:type="spellStart"/>
      <w:r w:rsidR="00214715" w:rsidRPr="00805ABB">
        <w:rPr>
          <w:rFonts w:ascii="Times New Roman" w:hAnsi="Times New Roman"/>
          <w:szCs w:val="24"/>
        </w:rPr>
        <w:t>phonorecord</w:t>
      </w:r>
      <w:proofErr w:type="spellEnd"/>
      <w:r w:rsidR="00214715" w:rsidRPr="00805ABB">
        <w:rPr>
          <w:rFonts w:ascii="Times New Roman" w:hAnsi="Times New Roman"/>
          <w:szCs w:val="24"/>
        </w:rPr>
        <w:t xml:space="preserve"> under the 1909 Copyright Act.” (Id.)</w:t>
      </w:r>
    </w:p>
    <w:p w:rsidR="00214715" w:rsidRPr="00805ABB" w:rsidRDefault="005A10F8" w:rsidP="009F4D6C">
      <w:pPr>
        <w:ind w:firstLine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“</w:t>
      </w:r>
      <w:r w:rsidR="00214715" w:rsidRPr="00805ABB">
        <w:rPr>
          <w:rFonts w:ascii="Times New Roman" w:hAnsi="Times New Roman"/>
          <w:szCs w:val="24"/>
        </w:rPr>
        <w:t>[T]</w:t>
      </w:r>
      <w:proofErr w:type="gramStart"/>
      <w:r w:rsidR="00214715" w:rsidRPr="00805ABB">
        <w:rPr>
          <w:rFonts w:ascii="Times New Roman" w:hAnsi="Times New Roman"/>
          <w:szCs w:val="24"/>
        </w:rPr>
        <w:t>he</w:t>
      </w:r>
      <w:proofErr w:type="gramEnd"/>
      <w:r w:rsidR="00214715" w:rsidRPr="00805ABB">
        <w:rPr>
          <w:rFonts w:ascii="Times New Roman" w:hAnsi="Times New Roman"/>
          <w:szCs w:val="24"/>
        </w:rPr>
        <w:t xml:space="preserve"> recordation of a musical composition by mechanical means did</w:t>
      </w:r>
      <w:r w:rsidR="00F87175">
        <w:rPr>
          <w:rFonts w:ascii="Times New Roman" w:hAnsi="Times New Roman"/>
          <w:szCs w:val="24"/>
        </w:rPr>
        <w:t xml:space="preserve"> not make the record … a ‘copy’ </w:t>
      </w:r>
      <w:r w:rsidR="00214715" w:rsidRPr="00805ABB">
        <w:rPr>
          <w:rFonts w:ascii="Times New Roman" w:hAnsi="Times New Roman"/>
          <w:szCs w:val="24"/>
        </w:rPr>
        <w:t>of the composition. … [M]</w:t>
      </w:r>
      <w:proofErr w:type="spellStart"/>
      <w:r w:rsidR="00214715" w:rsidRPr="00805ABB">
        <w:rPr>
          <w:rFonts w:ascii="Times New Roman" w:hAnsi="Times New Roman"/>
          <w:szCs w:val="24"/>
        </w:rPr>
        <w:t>usical</w:t>
      </w:r>
      <w:proofErr w:type="spellEnd"/>
      <w:r w:rsidR="00214715" w:rsidRPr="00805ABB">
        <w:rPr>
          <w:rFonts w:ascii="Times New Roman" w:hAnsi="Times New Roman"/>
          <w:szCs w:val="24"/>
        </w:rPr>
        <w:t xml:space="preserve"> composition itself was a thing apart from its performance on a phonograph record.</w:t>
      </w:r>
      <w:r>
        <w:rPr>
          <w:rFonts w:ascii="Times New Roman" w:hAnsi="Times New Roman"/>
          <w:szCs w:val="24"/>
        </w:rPr>
        <w:t>”</w:t>
      </w:r>
      <w:r w:rsidR="00214715" w:rsidRPr="00805ABB">
        <w:rPr>
          <w:rFonts w:ascii="Times New Roman" w:hAnsi="Times New Roman"/>
          <w:szCs w:val="24"/>
        </w:rPr>
        <w:t xml:space="preserve"> (</w:t>
      </w:r>
      <w:r w:rsidR="00214715" w:rsidRPr="00805ABB">
        <w:rPr>
          <w:rFonts w:ascii="Times New Roman" w:hAnsi="Times New Roman"/>
          <w:i/>
          <w:iCs/>
          <w:szCs w:val="24"/>
        </w:rPr>
        <w:t xml:space="preserve">Rosette v. </w:t>
      </w:r>
      <w:proofErr w:type="spellStart"/>
      <w:r w:rsidR="00214715" w:rsidRPr="00805ABB">
        <w:rPr>
          <w:rFonts w:ascii="Times New Roman" w:hAnsi="Times New Roman"/>
          <w:i/>
          <w:iCs/>
          <w:szCs w:val="24"/>
        </w:rPr>
        <w:t>Rainbo</w:t>
      </w:r>
      <w:proofErr w:type="spellEnd"/>
      <w:r w:rsidR="00214715" w:rsidRPr="00805ABB">
        <w:rPr>
          <w:rFonts w:ascii="Times New Roman" w:hAnsi="Times New Roman"/>
          <w:i/>
          <w:iCs/>
          <w:szCs w:val="24"/>
        </w:rPr>
        <w:t xml:space="preserve"> Record Mfg. Corp.</w:t>
      </w:r>
      <w:r w:rsidR="00214715" w:rsidRPr="00805ABB">
        <w:rPr>
          <w:rFonts w:ascii="Times New Roman" w:hAnsi="Times New Roman"/>
          <w:szCs w:val="24"/>
        </w:rPr>
        <w:t xml:space="preserve"> (S.D.N.Y. 1973) 354 </w:t>
      </w:r>
      <w:proofErr w:type="spellStart"/>
      <w:r w:rsidR="00214715" w:rsidRPr="00805ABB">
        <w:rPr>
          <w:rFonts w:ascii="Times New Roman" w:hAnsi="Times New Roman"/>
          <w:szCs w:val="24"/>
        </w:rPr>
        <w:t>F.Supp</w:t>
      </w:r>
      <w:proofErr w:type="spellEnd"/>
      <w:r w:rsidR="00214715" w:rsidRPr="00805ABB">
        <w:rPr>
          <w:rFonts w:ascii="Times New Roman" w:hAnsi="Times New Roman"/>
          <w:szCs w:val="24"/>
        </w:rPr>
        <w:t>. 1183.)</w:t>
      </w:r>
    </w:p>
    <w:p w:rsidR="00FD741F" w:rsidRPr="00FD741F" w:rsidRDefault="00FD741F" w:rsidP="00F86FF8">
      <w:pPr>
        <w:ind w:firstLine="720"/>
        <w:jc w:val="both"/>
        <w:rPr>
          <w:rFonts w:ascii="Times New Roman" w:hAnsi="Times New Roman"/>
          <w:b/>
          <w:u w:val="single"/>
        </w:rPr>
      </w:pPr>
      <w:r w:rsidRPr="00FD741F">
        <w:rPr>
          <w:rFonts w:ascii="Times New Roman" w:hAnsi="Times New Roman"/>
          <w:b/>
          <w:u w:val="single"/>
        </w:rPr>
        <w:t xml:space="preserve">B. Unprotected material </w:t>
      </w:r>
      <w:r>
        <w:rPr>
          <w:rFonts w:ascii="Times New Roman" w:hAnsi="Times New Roman"/>
          <w:b/>
          <w:u w:val="single"/>
        </w:rPr>
        <w:t xml:space="preserve">as irrelevant and prejudicial evidence. </w:t>
      </w:r>
    </w:p>
    <w:p w:rsidR="004602BB" w:rsidRPr="00096142" w:rsidRDefault="00073FCA" w:rsidP="009F4D6C">
      <w:pPr>
        <w:ind w:firstLine="720"/>
        <w:rPr>
          <w:rFonts w:ascii="Times New Roman" w:hAnsi="Times New Roman"/>
          <w:color w:val="FF0000"/>
        </w:rPr>
      </w:pPr>
      <w:r>
        <w:rPr>
          <w:rFonts w:ascii="Times New Roman" w:hAnsi="Times New Roman"/>
        </w:rPr>
        <w:t>“</w:t>
      </w:r>
      <w:r w:rsidR="00805ABB" w:rsidRPr="00805ABB">
        <w:rPr>
          <w:rFonts w:ascii="Times New Roman" w:hAnsi="Times New Roman"/>
        </w:rPr>
        <w:t>Taurus</w:t>
      </w:r>
      <w:r>
        <w:rPr>
          <w:rFonts w:ascii="Times New Roman" w:hAnsi="Times New Roman"/>
        </w:rPr>
        <w:t>”</w:t>
      </w:r>
      <w:r w:rsidR="00805ABB" w:rsidRPr="00805ABB">
        <w:rPr>
          <w:rFonts w:ascii="Times New Roman" w:hAnsi="Times New Roman"/>
        </w:rPr>
        <w:t xml:space="preserve"> </w:t>
      </w:r>
      <w:proofErr w:type="gramStart"/>
      <w:r w:rsidR="00805ABB" w:rsidRPr="00805ABB">
        <w:rPr>
          <w:rFonts w:ascii="Times New Roman" w:hAnsi="Times New Roman"/>
        </w:rPr>
        <w:t>was created and reg</w:t>
      </w:r>
      <w:r w:rsidR="002C600A">
        <w:rPr>
          <w:rFonts w:ascii="Times New Roman" w:hAnsi="Times New Roman"/>
        </w:rPr>
        <w:t>istered under the C</w:t>
      </w:r>
      <w:r w:rsidR="00805ABB" w:rsidRPr="00805ABB">
        <w:rPr>
          <w:rFonts w:ascii="Times New Roman" w:hAnsi="Times New Roman"/>
        </w:rPr>
        <w:t>opyright Act of 1909, which affords protection to compositions only upon their publication</w:t>
      </w:r>
      <w:proofErr w:type="gramEnd"/>
      <w:r w:rsidR="00805ABB" w:rsidRPr="00805ABB">
        <w:rPr>
          <w:rFonts w:ascii="Times New Roman" w:hAnsi="Times New Roman"/>
        </w:rPr>
        <w:t xml:space="preserve">. Congress clarified that the release of a phonographic record is not a publication for purposes of the 1909 Act, and never was. </w:t>
      </w:r>
      <w:r w:rsidR="00F86FF8">
        <w:rPr>
          <w:rFonts w:ascii="Times New Roman" w:hAnsi="Times New Roman"/>
        </w:rPr>
        <w:t xml:space="preserve">The copyright deposit sheets, rather than the sound recordings, are the only offered publications of the compositions. In other words, Plaintiff intends to produce before the jury evidence </w:t>
      </w:r>
      <w:r w:rsidR="00F86FF8" w:rsidRPr="00DD187B">
        <w:rPr>
          <w:rFonts w:ascii="Times New Roman" w:hAnsi="Times New Roman"/>
        </w:rPr>
        <w:t xml:space="preserve">that </w:t>
      </w:r>
      <w:proofErr w:type="gramStart"/>
      <w:r w:rsidR="00AC176A" w:rsidRPr="00DD187B">
        <w:rPr>
          <w:rFonts w:ascii="Times New Roman" w:hAnsi="Times New Roman"/>
        </w:rPr>
        <w:t xml:space="preserve">is </w:t>
      </w:r>
      <w:r w:rsidR="00F86FF8" w:rsidRPr="00DD187B">
        <w:rPr>
          <w:rFonts w:ascii="Times New Roman" w:hAnsi="Times New Roman"/>
        </w:rPr>
        <w:t xml:space="preserve">not </w:t>
      </w:r>
      <w:r w:rsidR="00F86FF8">
        <w:rPr>
          <w:rFonts w:ascii="Times New Roman" w:hAnsi="Times New Roman"/>
        </w:rPr>
        <w:t>protecte</w:t>
      </w:r>
      <w:r w:rsidR="00F86FF8" w:rsidRPr="002C600A">
        <w:rPr>
          <w:rFonts w:ascii="Times New Roman" w:hAnsi="Times New Roman"/>
        </w:rPr>
        <w:t>d</w:t>
      </w:r>
      <w:proofErr w:type="gramEnd"/>
      <w:r w:rsidR="00F86FF8" w:rsidRPr="002C600A">
        <w:rPr>
          <w:rFonts w:ascii="Times New Roman" w:hAnsi="Times New Roman"/>
        </w:rPr>
        <w:t xml:space="preserve"> under copyright. Accordingly, this evidence </w:t>
      </w:r>
      <w:r w:rsidR="00AC176A" w:rsidRPr="002C600A">
        <w:rPr>
          <w:rFonts w:ascii="Times New Roman" w:hAnsi="Times New Roman"/>
        </w:rPr>
        <w:t xml:space="preserve">is </w:t>
      </w:r>
      <w:r w:rsidR="00F86FF8" w:rsidRPr="002C600A">
        <w:rPr>
          <w:rFonts w:ascii="Times New Roman" w:hAnsi="Times New Roman"/>
        </w:rPr>
        <w:t xml:space="preserve">irrelevant and </w:t>
      </w:r>
      <w:r w:rsidR="00F87175" w:rsidRPr="002C600A">
        <w:rPr>
          <w:rFonts w:ascii="Times New Roman" w:hAnsi="Times New Roman"/>
        </w:rPr>
        <w:t>in</w:t>
      </w:r>
      <w:r w:rsidR="00F86FF8" w:rsidRPr="002C600A">
        <w:rPr>
          <w:rFonts w:ascii="Times New Roman" w:hAnsi="Times New Roman"/>
        </w:rPr>
        <w:t>admissible.</w:t>
      </w:r>
      <w:r w:rsidR="00FD741F" w:rsidRPr="002C600A">
        <w:rPr>
          <w:rFonts w:ascii="Times New Roman" w:hAnsi="Times New Roman"/>
        </w:rPr>
        <w:t xml:space="preserve"> </w:t>
      </w:r>
      <w:proofErr w:type="gramStart"/>
      <w:r w:rsidR="004602BB" w:rsidRPr="002C600A">
        <w:rPr>
          <w:rFonts w:ascii="Times New Roman" w:hAnsi="Times New Roman"/>
          <w:szCs w:val="24"/>
        </w:rPr>
        <w:t xml:space="preserve">The musical composition, </w:t>
      </w:r>
      <w:r w:rsidR="002C600A" w:rsidRPr="002C600A">
        <w:rPr>
          <w:rFonts w:ascii="Times New Roman" w:hAnsi="Times New Roman"/>
          <w:szCs w:val="24"/>
        </w:rPr>
        <w:t>performed with</w:t>
      </w:r>
      <w:r w:rsidR="004602BB" w:rsidRPr="002C600A">
        <w:rPr>
          <w:rFonts w:ascii="Times New Roman" w:hAnsi="Times New Roman"/>
          <w:szCs w:val="24"/>
        </w:rPr>
        <w:t xml:space="preserve"> the distinctive sound elements created by </w:t>
      </w:r>
      <w:r w:rsidR="00096142" w:rsidRPr="002C600A">
        <w:rPr>
          <w:rFonts w:ascii="Times New Roman" w:hAnsi="Times New Roman"/>
          <w:szCs w:val="24"/>
        </w:rPr>
        <w:t xml:space="preserve">Spirit’s </w:t>
      </w:r>
      <w:r w:rsidR="004602BB" w:rsidRPr="002C600A">
        <w:rPr>
          <w:rFonts w:ascii="Times New Roman" w:hAnsi="Times New Roman"/>
          <w:szCs w:val="24"/>
        </w:rPr>
        <w:t xml:space="preserve">unique techniques, </w:t>
      </w:r>
      <w:r w:rsidR="00096142" w:rsidRPr="002C600A">
        <w:rPr>
          <w:rFonts w:ascii="Times New Roman" w:hAnsi="Times New Roman"/>
          <w:szCs w:val="24"/>
        </w:rPr>
        <w:t>is not</w:t>
      </w:r>
      <w:r w:rsidR="004602BB" w:rsidRPr="002C600A">
        <w:rPr>
          <w:rFonts w:ascii="Times New Roman" w:hAnsi="Times New Roman"/>
          <w:szCs w:val="24"/>
        </w:rPr>
        <w:t xml:space="preserve"> protected by copyright law</w:t>
      </w:r>
      <w:proofErr w:type="gramEnd"/>
      <w:r w:rsidR="004602BB" w:rsidRPr="002C600A">
        <w:rPr>
          <w:rFonts w:ascii="Times New Roman" w:hAnsi="Times New Roman"/>
          <w:szCs w:val="24"/>
        </w:rPr>
        <w:t xml:space="preserve">. </w:t>
      </w:r>
    </w:p>
    <w:p w:rsidR="004602BB" w:rsidRPr="009F4D6C" w:rsidRDefault="00B20012" w:rsidP="009F4D6C">
      <w:pPr>
        <w:ind w:firstLine="720"/>
        <w:rPr>
          <w:rFonts w:ascii="Times New Roman" w:hAnsi="Times New Roman"/>
        </w:rPr>
      </w:pPr>
      <w:proofErr w:type="gramStart"/>
      <w:r w:rsidRPr="009F4D6C">
        <w:rPr>
          <w:rFonts w:ascii="Times New Roman" w:hAnsi="Times New Roman"/>
        </w:rPr>
        <w:t xml:space="preserve">The sheet music composition of </w:t>
      </w:r>
      <w:r w:rsidR="00406FD3">
        <w:rPr>
          <w:rFonts w:ascii="Times New Roman" w:hAnsi="Times New Roman"/>
        </w:rPr>
        <w:t>“</w:t>
      </w:r>
      <w:r w:rsidRPr="009F4D6C">
        <w:rPr>
          <w:rFonts w:ascii="Times New Roman" w:hAnsi="Times New Roman"/>
        </w:rPr>
        <w:t>Taurus</w:t>
      </w:r>
      <w:r w:rsidR="002C600A">
        <w:rPr>
          <w:rFonts w:ascii="Times New Roman" w:hAnsi="Times New Roman"/>
        </w:rPr>
        <w:t>,</w:t>
      </w:r>
      <w:r w:rsidR="00406FD3">
        <w:rPr>
          <w:rFonts w:ascii="Times New Roman" w:hAnsi="Times New Roman"/>
        </w:rPr>
        <w:t>”</w:t>
      </w:r>
      <w:r w:rsidRPr="009F4D6C">
        <w:rPr>
          <w:rFonts w:ascii="Times New Roman" w:hAnsi="Times New Roman"/>
        </w:rPr>
        <w:t xml:space="preserve"> which is the only protected material, cannot be co</w:t>
      </w:r>
      <w:r w:rsidR="005A10F8" w:rsidRPr="009F4D6C">
        <w:rPr>
          <w:rFonts w:ascii="Times New Roman" w:hAnsi="Times New Roman"/>
        </w:rPr>
        <w:t xml:space="preserve">mpared </w:t>
      </w:r>
      <w:r w:rsidRPr="009F4D6C">
        <w:rPr>
          <w:rFonts w:ascii="Times New Roman" w:hAnsi="Times New Roman"/>
        </w:rPr>
        <w:t>with the unique musical sound, playing</w:t>
      </w:r>
      <w:r w:rsidR="00406FD3">
        <w:rPr>
          <w:rFonts w:ascii="Times New Roman" w:hAnsi="Times New Roman"/>
        </w:rPr>
        <w:t>,</w:t>
      </w:r>
      <w:r w:rsidRPr="009F4D6C">
        <w:rPr>
          <w:rFonts w:ascii="Times New Roman" w:hAnsi="Times New Roman"/>
        </w:rPr>
        <w:t xml:space="preserve"> </w:t>
      </w:r>
      <w:r w:rsidR="00FD741F" w:rsidRPr="009F4D6C">
        <w:rPr>
          <w:rFonts w:ascii="Times New Roman" w:hAnsi="Times New Roman"/>
        </w:rPr>
        <w:t xml:space="preserve">and performance </w:t>
      </w:r>
      <w:r w:rsidRPr="009F4D6C">
        <w:rPr>
          <w:rFonts w:ascii="Times New Roman" w:hAnsi="Times New Roman"/>
        </w:rPr>
        <w:t xml:space="preserve">technique </w:t>
      </w:r>
      <w:r w:rsidR="00FD741F" w:rsidRPr="009F4D6C">
        <w:rPr>
          <w:rFonts w:ascii="Times New Roman" w:hAnsi="Times New Roman"/>
        </w:rPr>
        <w:t xml:space="preserve">of </w:t>
      </w:r>
      <w:r w:rsidR="00406FD3">
        <w:rPr>
          <w:rFonts w:ascii="Times New Roman" w:hAnsi="Times New Roman"/>
        </w:rPr>
        <w:t>“</w:t>
      </w:r>
      <w:r w:rsidR="00FD741F" w:rsidRPr="009F4D6C">
        <w:rPr>
          <w:rFonts w:ascii="Times New Roman" w:hAnsi="Times New Roman"/>
        </w:rPr>
        <w:t>Stairway to Heaven</w:t>
      </w:r>
      <w:r w:rsidR="00406FD3">
        <w:rPr>
          <w:rFonts w:ascii="Times New Roman" w:hAnsi="Times New Roman"/>
        </w:rPr>
        <w:t>”</w:t>
      </w:r>
      <w:r w:rsidR="00FD741F" w:rsidRPr="009F4D6C">
        <w:rPr>
          <w:rFonts w:ascii="Times New Roman" w:hAnsi="Times New Roman"/>
        </w:rPr>
        <w:t xml:space="preserve"> by </w:t>
      </w:r>
      <w:r w:rsidR="007A16F0" w:rsidRPr="009F4D6C">
        <w:rPr>
          <w:rFonts w:ascii="Times New Roman" w:hAnsi="Times New Roman"/>
        </w:rPr>
        <w:t>Led Zeppelin</w:t>
      </w:r>
      <w:proofErr w:type="gramEnd"/>
      <w:r w:rsidR="007A16F0" w:rsidRPr="009F4D6C">
        <w:rPr>
          <w:rFonts w:ascii="Times New Roman" w:hAnsi="Times New Roman"/>
        </w:rPr>
        <w:t>. The admission of the musical recordings will create substantial danger of undue prejudice, of confusing the issues, or of misleading the jury.</w:t>
      </w:r>
    </w:p>
    <w:p w:rsidR="004602BB" w:rsidRPr="009F4D6C" w:rsidRDefault="004602BB" w:rsidP="009F4D6C">
      <w:pPr>
        <w:ind w:firstLine="720"/>
        <w:rPr>
          <w:rFonts w:ascii="Times New Roman" w:hAnsi="Times New Roman"/>
        </w:rPr>
      </w:pPr>
      <w:r w:rsidRPr="009F4D6C">
        <w:rPr>
          <w:rFonts w:ascii="Times New Roman" w:hAnsi="Times New Roman"/>
          <w:szCs w:val="24"/>
        </w:rPr>
        <w:t xml:space="preserve">In sum, the relevant portion of Plaintiff's musical composition is not subject to copyright protection as a matter of law. </w:t>
      </w:r>
      <w:r w:rsidRPr="009F4D6C">
        <w:rPr>
          <w:rFonts w:ascii="Times New Roman" w:hAnsi="Times New Roman"/>
          <w:color w:val="000000"/>
          <w:szCs w:val="24"/>
        </w:rPr>
        <w:t>Plaintiff's and Defendant’s performance techniques are not at issue in this litigation</w:t>
      </w:r>
      <w:r w:rsidRPr="009F4D6C">
        <w:rPr>
          <w:rFonts w:ascii="Times New Roman" w:hAnsi="Times New Roman"/>
          <w:i/>
          <w:iCs/>
          <w:color w:val="000000"/>
          <w:szCs w:val="24"/>
        </w:rPr>
        <w:t>.</w:t>
      </w:r>
    </w:p>
    <w:p w:rsidR="007159A1" w:rsidRPr="00805ABB" w:rsidRDefault="007159A1" w:rsidP="006724DA">
      <w:pPr>
        <w:jc w:val="center"/>
        <w:rPr>
          <w:rFonts w:ascii="Times New Roman" w:hAnsi="Times New Roman"/>
          <w:b/>
          <w:u w:val="single"/>
        </w:rPr>
      </w:pPr>
      <w:r w:rsidRPr="00805ABB">
        <w:rPr>
          <w:rFonts w:ascii="Times New Roman" w:hAnsi="Times New Roman"/>
          <w:b/>
          <w:u w:val="single"/>
        </w:rPr>
        <w:lastRenderedPageBreak/>
        <w:t>4. CONCLUSION</w:t>
      </w:r>
    </w:p>
    <w:p w:rsidR="007159A1" w:rsidRPr="00805ABB" w:rsidRDefault="006724DA" w:rsidP="009F4D6C">
      <w:pPr>
        <w:ind w:firstLine="720"/>
      </w:pPr>
      <w:r w:rsidRPr="00805ABB">
        <w:t xml:space="preserve">Based upon all the above, </w:t>
      </w:r>
      <w:r w:rsidR="002C600A">
        <w:t>Defendant</w:t>
      </w:r>
      <w:r w:rsidRPr="00805ABB">
        <w:t xml:space="preserve"> respectfully request</w:t>
      </w:r>
      <w:r w:rsidR="002C600A">
        <w:t>s</w:t>
      </w:r>
      <w:r w:rsidR="00C572E2" w:rsidRPr="00805ABB">
        <w:t xml:space="preserve"> </w:t>
      </w:r>
      <w:r w:rsidRPr="00805ABB">
        <w:t xml:space="preserve">that this Court enter an order to </w:t>
      </w:r>
      <w:r w:rsidR="00C572E2" w:rsidRPr="00805ABB">
        <w:t xml:space="preserve">preclude the jury from hearing video recordings of </w:t>
      </w:r>
      <w:r w:rsidR="00406FD3">
        <w:t>“</w:t>
      </w:r>
      <w:r w:rsidR="00C572E2" w:rsidRPr="00805ABB">
        <w:t>Taurus</w:t>
      </w:r>
      <w:r w:rsidR="00406FD3">
        <w:t>”</w:t>
      </w:r>
      <w:r w:rsidR="00C572E2" w:rsidRPr="00805ABB">
        <w:t xml:space="preserve"> and </w:t>
      </w:r>
      <w:r w:rsidR="00406FD3">
        <w:t>“</w:t>
      </w:r>
      <w:r w:rsidR="00C572E2" w:rsidRPr="00805ABB">
        <w:t>Stairway to Heaven.</w:t>
      </w:r>
      <w:r w:rsidR="00406FD3">
        <w:t>”</w:t>
      </w:r>
    </w:p>
    <w:p w:rsidR="00A70893" w:rsidRPr="00805ABB" w:rsidRDefault="00A70893" w:rsidP="00A70893">
      <w:pPr>
        <w:ind w:firstLine="720"/>
      </w:pPr>
    </w:p>
    <w:p w:rsidR="009F4D6C" w:rsidRDefault="009F4D6C" w:rsidP="00A70893">
      <w:pPr>
        <w:spacing w:line="231" w:lineRule="exact"/>
        <w:rPr>
          <w:rFonts w:ascii="Times New Roman" w:hAnsi="Times New Roman"/>
        </w:rPr>
      </w:pPr>
    </w:p>
    <w:p w:rsidR="00A70893" w:rsidRPr="00805ABB" w:rsidRDefault="00A70893" w:rsidP="00A70893">
      <w:pPr>
        <w:spacing w:line="231" w:lineRule="exact"/>
        <w:rPr>
          <w:rFonts w:ascii="Times New Roman" w:hAnsi="Times New Roman"/>
          <w:sz w:val="20"/>
        </w:rPr>
      </w:pPr>
      <w:r w:rsidRPr="00805ABB">
        <w:rPr>
          <w:rFonts w:ascii="Times New Roman" w:hAnsi="Times New Roman"/>
        </w:rPr>
        <w:t xml:space="preserve">DATED: </w:t>
      </w:r>
      <w:r w:rsidRPr="00805ABB">
        <w:rPr>
          <w:rFonts w:ascii="Times New Roman" w:hAnsi="Times New Roman"/>
        </w:rPr>
        <w:fldChar w:fldCharType="begin"/>
      </w:r>
      <w:r w:rsidRPr="00805ABB">
        <w:rPr>
          <w:rFonts w:ascii="Times New Roman" w:hAnsi="Times New Roman"/>
        </w:rPr>
        <w:instrText xml:space="preserve"> DATE \@ "MMMM d, yyyy" \* MERGEFORMAT </w:instrText>
      </w:r>
      <w:r w:rsidRPr="00805ABB">
        <w:rPr>
          <w:rFonts w:ascii="Times New Roman" w:hAnsi="Times New Roman"/>
        </w:rPr>
        <w:fldChar w:fldCharType="separate"/>
      </w:r>
      <w:r w:rsidR="00B55249">
        <w:rPr>
          <w:rFonts w:ascii="Times New Roman" w:hAnsi="Times New Roman"/>
          <w:noProof/>
        </w:rPr>
        <w:t>October 16, 2018</w:t>
      </w:r>
      <w:r w:rsidRPr="00805ABB">
        <w:rPr>
          <w:rFonts w:ascii="Times New Roman" w:hAnsi="Times New Roman"/>
        </w:rPr>
        <w:fldChar w:fldCharType="end"/>
      </w:r>
      <w:r w:rsidRPr="00805ABB">
        <w:rPr>
          <w:rFonts w:ascii="Times New Roman" w:hAnsi="Times New Roman"/>
        </w:rPr>
        <w:tab/>
      </w:r>
      <w:r w:rsidRPr="00805ABB">
        <w:rPr>
          <w:rFonts w:ascii="Times New Roman" w:hAnsi="Times New Roman"/>
        </w:rPr>
        <w:tab/>
      </w:r>
      <w:r w:rsidRPr="00805ABB">
        <w:rPr>
          <w:rFonts w:ascii="Times New Roman" w:hAnsi="Times New Roman"/>
        </w:rPr>
        <w:tab/>
      </w:r>
      <w:r w:rsidRPr="00805ABB">
        <w:rPr>
          <w:rFonts w:ascii="Times New Roman" w:hAnsi="Times New Roman"/>
        </w:rPr>
        <w:tab/>
      </w:r>
    </w:p>
    <w:p w:rsidR="00A70893" w:rsidRPr="00805ABB" w:rsidRDefault="00A70893" w:rsidP="00A70893">
      <w:pPr>
        <w:pStyle w:val="Header"/>
        <w:tabs>
          <w:tab w:val="clear" w:pos="4320"/>
          <w:tab w:val="clear" w:pos="8640"/>
        </w:tabs>
        <w:spacing w:line="231" w:lineRule="exact"/>
        <w:rPr>
          <w:rFonts w:ascii="Times New Roman" w:hAnsi="Times New Roman"/>
        </w:rPr>
      </w:pPr>
    </w:p>
    <w:p w:rsidR="00A70893" w:rsidRPr="00805ABB" w:rsidRDefault="00A70893" w:rsidP="00A70893">
      <w:pPr>
        <w:spacing w:line="231" w:lineRule="exact"/>
        <w:rPr>
          <w:rFonts w:ascii="Times New Roman" w:hAnsi="Times New Roman"/>
        </w:rPr>
      </w:pPr>
      <w:r w:rsidRPr="00805ABB">
        <w:rPr>
          <w:rFonts w:ascii="Times New Roman" w:hAnsi="Times New Roman"/>
        </w:rPr>
        <w:tab/>
      </w:r>
      <w:r w:rsidRPr="00805ABB">
        <w:rPr>
          <w:rFonts w:ascii="Times New Roman" w:hAnsi="Times New Roman"/>
        </w:rPr>
        <w:tab/>
      </w:r>
      <w:r w:rsidRPr="00805ABB">
        <w:rPr>
          <w:rFonts w:ascii="Times New Roman" w:hAnsi="Times New Roman"/>
        </w:rPr>
        <w:tab/>
      </w:r>
      <w:r w:rsidRPr="00805ABB">
        <w:rPr>
          <w:rFonts w:ascii="Times New Roman" w:hAnsi="Times New Roman"/>
        </w:rPr>
        <w:tab/>
      </w:r>
      <w:r w:rsidRPr="00805ABB">
        <w:rPr>
          <w:rFonts w:ascii="Times New Roman" w:hAnsi="Times New Roman"/>
        </w:rPr>
        <w:tab/>
      </w:r>
      <w:r w:rsidRPr="00805ABB">
        <w:rPr>
          <w:rFonts w:ascii="Times New Roman" w:hAnsi="Times New Roman"/>
        </w:rPr>
        <w:tab/>
      </w:r>
      <w:r w:rsidRPr="00805ABB">
        <w:rPr>
          <w:rFonts w:ascii="Times New Roman" w:hAnsi="Times New Roman"/>
        </w:rPr>
        <w:tab/>
        <w:t xml:space="preserve">By: </w:t>
      </w:r>
      <w:r w:rsidRPr="00805ABB">
        <w:rPr>
          <w:rFonts w:ascii="Times New Roman" w:hAnsi="Times New Roman"/>
          <w:u w:val="single"/>
        </w:rPr>
        <w:tab/>
      </w:r>
      <w:r w:rsidRPr="00805ABB">
        <w:rPr>
          <w:rFonts w:ascii="Times New Roman" w:hAnsi="Times New Roman"/>
          <w:u w:val="single"/>
        </w:rPr>
        <w:tab/>
      </w:r>
      <w:r w:rsidRPr="00805ABB">
        <w:rPr>
          <w:rFonts w:ascii="Times New Roman" w:hAnsi="Times New Roman"/>
          <w:u w:val="single"/>
        </w:rPr>
        <w:tab/>
      </w:r>
      <w:r w:rsidRPr="00805ABB">
        <w:rPr>
          <w:rFonts w:ascii="Times New Roman" w:hAnsi="Times New Roman"/>
          <w:u w:val="single"/>
        </w:rPr>
        <w:tab/>
      </w:r>
      <w:r w:rsidRPr="00805ABB">
        <w:rPr>
          <w:rFonts w:ascii="Times New Roman" w:hAnsi="Times New Roman"/>
          <w:u w:val="single"/>
        </w:rPr>
        <w:tab/>
      </w:r>
      <w:r w:rsidRPr="00805ABB">
        <w:rPr>
          <w:rFonts w:ascii="Times New Roman" w:hAnsi="Times New Roman"/>
          <w:u w:val="single"/>
        </w:rPr>
        <w:tab/>
      </w:r>
      <w:r w:rsidRPr="00805ABB">
        <w:rPr>
          <w:rFonts w:ascii="Times New Roman" w:hAnsi="Times New Roman"/>
        </w:rPr>
        <w:tab/>
      </w:r>
      <w:r w:rsidRPr="00805ABB">
        <w:rPr>
          <w:rFonts w:ascii="Times New Roman" w:hAnsi="Times New Roman"/>
        </w:rPr>
        <w:tab/>
      </w:r>
      <w:r w:rsidRPr="00805ABB">
        <w:rPr>
          <w:rFonts w:ascii="Times New Roman" w:hAnsi="Times New Roman"/>
        </w:rPr>
        <w:tab/>
      </w:r>
      <w:r w:rsidRPr="00805ABB">
        <w:rPr>
          <w:rFonts w:ascii="Times New Roman" w:hAnsi="Times New Roman"/>
        </w:rPr>
        <w:tab/>
      </w:r>
      <w:r w:rsidRPr="00805ABB">
        <w:rPr>
          <w:rFonts w:ascii="Times New Roman" w:hAnsi="Times New Roman"/>
        </w:rPr>
        <w:tab/>
      </w:r>
      <w:r w:rsidRPr="00805ABB">
        <w:rPr>
          <w:rFonts w:ascii="Times New Roman" w:hAnsi="Times New Roman"/>
        </w:rPr>
        <w:tab/>
      </w:r>
      <w:r w:rsidRPr="00805ABB">
        <w:rPr>
          <w:rFonts w:ascii="Times New Roman" w:hAnsi="Times New Roman"/>
        </w:rPr>
        <w:tab/>
        <w:t xml:space="preserve">       </w:t>
      </w:r>
      <w:r w:rsidR="00583F2F">
        <w:rPr>
          <w:rFonts w:ascii="Times New Roman" w:hAnsi="Times New Roman"/>
        </w:rPr>
        <w:t>JOE SMITH</w:t>
      </w:r>
    </w:p>
    <w:p w:rsidR="00A70893" w:rsidRPr="00805ABB" w:rsidRDefault="00A70893" w:rsidP="00A70893">
      <w:pPr>
        <w:spacing w:line="231" w:lineRule="exact"/>
        <w:ind w:left="5040"/>
        <w:rPr>
          <w:rFonts w:ascii="Times New Roman" w:hAnsi="Times New Roman"/>
        </w:rPr>
      </w:pPr>
      <w:r w:rsidRPr="00805ABB">
        <w:rPr>
          <w:rFonts w:ascii="Times New Roman" w:hAnsi="Times New Roman"/>
        </w:rPr>
        <w:t xml:space="preserve">       Attorney for Defendants</w:t>
      </w:r>
    </w:p>
    <w:p w:rsidR="00A70893" w:rsidRPr="00805ABB" w:rsidRDefault="00A70893" w:rsidP="00A70893">
      <w:pPr>
        <w:spacing w:line="231" w:lineRule="exact"/>
        <w:ind w:left="5040"/>
        <w:rPr>
          <w:rFonts w:ascii="Times New Roman" w:hAnsi="Times New Roman"/>
        </w:rPr>
      </w:pPr>
      <w:r w:rsidRPr="00805ABB">
        <w:rPr>
          <w:rFonts w:ascii="Times New Roman" w:hAnsi="Times New Roman"/>
        </w:rPr>
        <w:t xml:space="preserve">       LED ZEPPELIN</w:t>
      </w:r>
    </w:p>
    <w:p w:rsidR="00B55249" w:rsidRDefault="00B55249">
      <w:pPr>
        <w:widowControl/>
        <w:spacing w:line="240" w:lineRule="auto"/>
      </w:pPr>
      <w:r>
        <w:br w:type="page"/>
      </w:r>
    </w:p>
    <w:p w:rsidR="00B55249" w:rsidRPr="008745AF" w:rsidRDefault="00B55249" w:rsidP="00B55249">
      <w:pPr>
        <w:spacing w:line="240" w:lineRule="auto"/>
        <w:rPr>
          <w:szCs w:val="24"/>
        </w:rPr>
      </w:pPr>
      <w:r w:rsidRPr="008745AF">
        <w:rPr>
          <w:szCs w:val="24"/>
        </w:rPr>
        <w:lastRenderedPageBreak/>
        <w:t>Name</w:t>
      </w:r>
    </w:p>
    <w:p w:rsidR="00B55249" w:rsidRPr="008745AF" w:rsidRDefault="00B55249" w:rsidP="00B55249">
      <w:pPr>
        <w:spacing w:line="240" w:lineRule="auto"/>
        <w:rPr>
          <w:szCs w:val="24"/>
        </w:rPr>
      </w:pPr>
      <w:r w:rsidRPr="008745AF">
        <w:rPr>
          <w:szCs w:val="24"/>
        </w:rPr>
        <w:t>Address,</w:t>
      </w:r>
    </w:p>
    <w:p w:rsidR="00B55249" w:rsidRPr="008745AF" w:rsidRDefault="00B55249" w:rsidP="00B55249">
      <w:pPr>
        <w:spacing w:line="240" w:lineRule="auto"/>
        <w:rPr>
          <w:szCs w:val="24"/>
        </w:rPr>
      </w:pPr>
      <w:r w:rsidRPr="008745AF">
        <w:rPr>
          <w:szCs w:val="24"/>
        </w:rPr>
        <w:t>City, State, zip</w:t>
      </w:r>
    </w:p>
    <w:p w:rsidR="00B55249" w:rsidRPr="008745AF" w:rsidRDefault="00B55249" w:rsidP="00B55249">
      <w:pPr>
        <w:spacing w:line="240" w:lineRule="auto"/>
        <w:rPr>
          <w:szCs w:val="24"/>
        </w:rPr>
      </w:pPr>
    </w:p>
    <w:p w:rsidR="00B55249" w:rsidRPr="008745AF" w:rsidRDefault="00B55249" w:rsidP="00B55249">
      <w:pPr>
        <w:spacing w:line="240" w:lineRule="auto"/>
        <w:rPr>
          <w:szCs w:val="24"/>
        </w:rPr>
      </w:pPr>
      <w:r w:rsidRPr="008745AF">
        <w:rPr>
          <w:szCs w:val="24"/>
        </w:rPr>
        <w:t>Telephone number</w:t>
      </w:r>
    </w:p>
    <w:p w:rsidR="00B55249" w:rsidRPr="008745AF" w:rsidRDefault="00B55249" w:rsidP="00B55249">
      <w:pPr>
        <w:spacing w:line="240" w:lineRule="auto"/>
        <w:rPr>
          <w:szCs w:val="24"/>
        </w:rPr>
      </w:pPr>
    </w:p>
    <w:p w:rsidR="00B55249" w:rsidRPr="008745AF" w:rsidRDefault="00B55249" w:rsidP="00B55249">
      <w:pPr>
        <w:spacing w:line="240" w:lineRule="auto"/>
        <w:rPr>
          <w:szCs w:val="24"/>
        </w:rPr>
      </w:pPr>
      <w:r w:rsidRPr="008745AF">
        <w:rPr>
          <w:szCs w:val="24"/>
        </w:rPr>
        <w:t>In pro per</w:t>
      </w:r>
    </w:p>
    <w:p w:rsidR="00B55249" w:rsidRDefault="00B55249" w:rsidP="00B55249">
      <w:pPr>
        <w:spacing w:line="480" w:lineRule="auto"/>
        <w:jc w:val="center"/>
        <w:rPr>
          <w:szCs w:val="24"/>
        </w:rPr>
      </w:pPr>
    </w:p>
    <w:p w:rsidR="00B55249" w:rsidRDefault="00B55249" w:rsidP="00B55249">
      <w:pPr>
        <w:spacing w:line="480" w:lineRule="auto"/>
        <w:jc w:val="center"/>
        <w:rPr>
          <w:szCs w:val="24"/>
        </w:rPr>
      </w:pPr>
    </w:p>
    <w:p w:rsidR="00B55249" w:rsidRPr="00A26971" w:rsidRDefault="00B55249" w:rsidP="00B55249">
      <w:pPr>
        <w:spacing w:line="480" w:lineRule="auto"/>
        <w:jc w:val="center"/>
        <w:rPr>
          <w:szCs w:val="24"/>
        </w:rPr>
      </w:pPr>
      <w:r w:rsidRPr="00A26971">
        <w:rPr>
          <w:szCs w:val="24"/>
        </w:rPr>
        <w:t>SUPERIOR COURT OF THE STATE OF CALIFORNIA</w:t>
      </w:r>
    </w:p>
    <w:p w:rsidR="00B55249" w:rsidRPr="00A26971" w:rsidRDefault="00B55249" w:rsidP="00B55249">
      <w:pPr>
        <w:spacing w:line="480" w:lineRule="auto"/>
        <w:jc w:val="center"/>
        <w:rPr>
          <w:szCs w:val="24"/>
        </w:rPr>
      </w:pPr>
      <w:r w:rsidRPr="00A26971">
        <w:rPr>
          <w:szCs w:val="24"/>
        </w:rPr>
        <w:t>FOR THE COUNTY OF SONOMA</w:t>
      </w:r>
    </w:p>
    <w:tbl>
      <w:tblPr>
        <w:tblW w:w="93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B55249" w:rsidRPr="00A26971" w:rsidTr="0077785D">
        <w:tc>
          <w:tcPr>
            <w:tcW w:w="4680" w:type="dxa"/>
            <w:tcBorders>
              <w:right w:val="single" w:sz="4" w:space="0" w:color="auto"/>
            </w:tcBorders>
            <w:shd w:val="clear" w:color="auto" w:fill="auto"/>
          </w:tcPr>
          <w:p w:rsidR="00B55249" w:rsidRPr="00A26971" w:rsidRDefault="00B55249" w:rsidP="0077785D">
            <w:pPr>
              <w:spacing w:line="480" w:lineRule="auto"/>
              <w:rPr>
                <w:szCs w:val="24"/>
              </w:rPr>
            </w:pPr>
            <w:bookmarkStart w:id="2" w:name="Parties"/>
            <w:bookmarkEnd w:id="2"/>
            <w:r>
              <w:rPr>
                <w:szCs w:val="24"/>
              </w:rPr>
              <w:t>__________________ [name],</w:t>
            </w:r>
          </w:p>
          <w:p w:rsidR="00B55249" w:rsidRPr="00A26971" w:rsidRDefault="00B55249" w:rsidP="0077785D">
            <w:pPr>
              <w:spacing w:line="480" w:lineRule="auto"/>
              <w:rPr>
                <w:szCs w:val="24"/>
              </w:rPr>
            </w:pPr>
            <w:r w:rsidRPr="00A26971">
              <w:rPr>
                <w:szCs w:val="24"/>
              </w:rPr>
              <w:tab/>
            </w:r>
            <w:r w:rsidRPr="00A26971">
              <w:rPr>
                <w:szCs w:val="24"/>
              </w:rPr>
              <w:tab/>
            </w:r>
            <w:r>
              <w:rPr>
                <w:szCs w:val="24"/>
              </w:rPr>
              <w:t xml:space="preserve">           </w:t>
            </w:r>
            <w:r w:rsidRPr="00A26971">
              <w:rPr>
                <w:szCs w:val="24"/>
              </w:rPr>
              <w:t>Plaintiff,</w:t>
            </w:r>
          </w:p>
          <w:p w:rsidR="00B55249" w:rsidRPr="00A26971" w:rsidRDefault="00B55249" w:rsidP="0077785D">
            <w:pPr>
              <w:spacing w:line="480" w:lineRule="auto"/>
              <w:rPr>
                <w:szCs w:val="24"/>
              </w:rPr>
            </w:pPr>
            <w:r w:rsidRPr="00A26971">
              <w:rPr>
                <w:szCs w:val="24"/>
              </w:rPr>
              <w:tab/>
              <w:t>vs.</w:t>
            </w:r>
          </w:p>
          <w:p w:rsidR="00B55249" w:rsidRPr="00A26971" w:rsidRDefault="00B55249" w:rsidP="0077785D">
            <w:pPr>
              <w:spacing w:line="480" w:lineRule="auto"/>
              <w:rPr>
                <w:szCs w:val="24"/>
              </w:rPr>
            </w:pPr>
            <w:r>
              <w:rPr>
                <w:szCs w:val="24"/>
              </w:rPr>
              <w:t>__________________ [name],</w:t>
            </w:r>
          </w:p>
          <w:p w:rsidR="00B55249" w:rsidRPr="00A26971" w:rsidRDefault="00B55249" w:rsidP="0077785D">
            <w:pPr>
              <w:spacing w:line="480" w:lineRule="auto"/>
              <w:rPr>
                <w:szCs w:val="24"/>
              </w:rPr>
            </w:pPr>
            <w:r w:rsidRPr="00A26971">
              <w:rPr>
                <w:szCs w:val="24"/>
              </w:rPr>
              <w:tab/>
            </w:r>
            <w:r w:rsidRPr="00A26971">
              <w:rPr>
                <w:szCs w:val="24"/>
              </w:rPr>
              <w:tab/>
            </w:r>
            <w:r>
              <w:rPr>
                <w:szCs w:val="24"/>
              </w:rPr>
              <w:t xml:space="preserve">        </w:t>
            </w:r>
            <w:r w:rsidRPr="00A26971">
              <w:rPr>
                <w:szCs w:val="24"/>
              </w:rPr>
              <w:t>Defendant</w:t>
            </w:r>
            <w:r>
              <w:rPr>
                <w:szCs w:val="24"/>
              </w:rPr>
              <w:t>.</w:t>
            </w:r>
          </w:p>
        </w:tc>
        <w:tc>
          <w:tcPr>
            <w:tcW w:w="4680" w:type="dxa"/>
            <w:tcBorders>
              <w:left w:val="single" w:sz="4" w:space="0" w:color="auto"/>
            </w:tcBorders>
            <w:shd w:val="clear" w:color="auto" w:fill="auto"/>
          </w:tcPr>
          <w:p w:rsidR="00B55249" w:rsidRDefault="00B55249" w:rsidP="0077785D">
            <w:pPr>
              <w:pStyle w:val="SingleSpacing"/>
              <w:spacing w:line="480" w:lineRule="auto"/>
              <w:rPr>
                <w:szCs w:val="24"/>
              </w:rPr>
            </w:pPr>
            <w:bookmarkStart w:id="3" w:name="CaseNumber"/>
            <w:bookmarkEnd w:id="3"/>
            <w:r>
              <w:rPr>
                <w:szCs w:val="24"/>
              </w:rPr>
              <w:t xml:space="preserve">  Case No.___________________</w:t>
            </w:r>
          </w:p>
          <w:p w:rsidR="00B55249" w:rsidRDefault="00B55249" w:rsidP="0077785D">
            <w:pPr>
              <w:pStyle w:val="SingleSpacing"/>
              <w:spacing w:line="240" w:lineRule="auto"/>
              <w:ind w:left="86"/>
              <w:rPr>
                <w:szCs w:val="24"/>
              </w:rPr>
            </w:pPr>
            <w:r>
              <w:rPr>
                <w:szCs w:val="24"/>
              </w:rPr>
              <w:t xml:space="preserve">ORDER GRANTING MOTION </w:t>
            </w:r>
          </w:p>
          <w:p w:rsidR="00B55249" w:rsidRDefault="00B55249" w:rsidP="0077785D">
            <w:pPr>
              <w:pStyle w:val="SingleSpacing"/>
              <w:spacing w:line="240" w:lineRule="auto"/>
              <w:ind w:left="86"/>
              <w:rPr>
                <w:szCs w:val="24"/>
              </w:rPr>
            </w:pPr>
            <w:bookmarkStart w:id="4" w:name="_GoBack"/>
            <w:bookmarkEnd w:id="4"/>
          </w:p>
          <w:p w:rsidR="00B55249" w:rsidRDefault="00B55249" w:rsidP="0077785D">
            <w:pPr>
              <w:pStyle w:val="SingleSpacing"/>
              <w:spacing w:line="240" w:lineRule="auto"/>
              <w:ind w:left="86"/>
              <w:rPr>
                <w:szCs w:val="24"/>
              </w:rPr>
            </w:pPr>
            <w:r>
              <w:rPr>
                <w:szCs w:val="24"/>
              </w:rPr>
              <w:t>Date:</w:t>
            </w:r>
          </w:p>
          <w:p w:rsidR="00B55249" w:rsidRDefault="00B55249" w:rsidP="0077785D">
            <w:pPr>
              <w:pStyle w:val="SingleSpacing"/>
              <w:spacing w:line="240" w:lineRule="auto"/>
              <w:ind w:left="86"/>
              <w:rPr>
                <w:szCs w:val="24"/>
              </w:rPr>
            </w:pPr>
            <w:r>
              <w:rPr>
                <w:szCs w:val="24"/>
              </w:rPr>
              <w:t xml:space="preserve">Time: </w:t>
            </w:r>
          </w:p>
          <w:p w:rsidR="00B55249" w:rsidRDefault="00B55249" w:rsidP="0077785D">
            <w:pPr>
              <w:pStyle w:val="SingleSpacing"/>
              <w:spacing w:line="240" w:lineRule="auto"/>
              <w:ind w:left="86"/>
              <w:rPr>
                <w:szCs w:val="24"/>
              </w:rPr>
            </w:pPr>
            <w:r>
              <w:rPr>
                <w:szCs w:val="24"/>
              </w:rPr>
              <w:t xml:space="preserve">Dept.: </w:t>
            </w:r>
          </w:p>
          <w:p w:rsidR="00B55249" w:rsidRPr="00A26971" w:rsidRDefault="00B55249" w:rsidP="0077785D">
            <w:pPr>
              <w:pStyle w:val="SingleSpacing"/>
              <w:spacing w:line="240" w:lineRule="auto"/>
              <w:ind w:left="86"/>
              <w:rPr>
                <w:szCs w:val="24"/>
              </w:rPr>
            </w:pPr>
            <w:r>
              <w:rPr>
                <w:szCs w:val="24"/>
              </w:rPr>
              <w:t>Hearing judge:</w:t>
            </w:r>
          </w:p>
        </w:tc>
      </w:tr>
      <w:tr w:rsidR="00B55249" w:rsidRPr="00A26971" w:rsidTr="0077785D">
        <w:tc>
          <w:tcPr>
            <w:tcW w:w="46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49" w:rsidRDefault="00B55249" w:rsidP="0077785D">
            <w:pPr>
              <w:spacing w:line="480" w:lineRule="auto"/>
              <w:rPr>
                <w:szCs w:val="24"/>
              </w:rPr>
            </w:pPr>
          </w:p>
        </w:tc>
        <w:tc>
          <w:tcPr>
            <w:tcW w:w="4680" w:type="dxa"/>
            <w:tcBorders>
              <w:left w:val="single" w:sz="4" w:space="0" w:color="auto"/>
            </w:tcBorders>
            <w:shd w:val="clear" w:color="auto" w:fill="auto"/>
          </w:tcPr>
          <w:p w:rsidR="00B55249" w:rsidRDefault="00B55249" w:rsidP="0077785D">
            <w:pPr>
              <w:pStyle w:val="SingleSpacing"/>
              <w:spacing w:line="480" w:lineRule="auto"/>
              <w:rPr>
                <w:szCs w:val="24"/>
              </w:rPr>
            </w:pPr>
          </w:p>
        </w:tc>
      </w:tr>
    </w:tbl>
    <w:p w:rsidR="00B55249" w:rsidRDefault="00B55249" w:rsidP="00B55249">
      <w:pPr>
        <w:spacing w:line="480" w:lineRule="auto"/>
        <w:rPr>
          <w:szCs w:val="24"/>
        </w:rPr>
      </w:pPr>
    </w:p>
    <w:p w:rsidR="00B55249" w:rsidRDefault="00B55249" w:rsidP="00B55249">
      <w:pPr>
        <w:spacing w:line="480" w:lineRule="auto"/>
        <w:rPr>
          <w:szCs w:val="24"/>
        </w:rPr>
      </w:pPr>
      <w:r>
        <w:rPr>
          <w:szCs w:val="24"/>
        </w:rPr>
        <w:tab/>
        <w:t>Application having been made __________________ [by or on behalf of] __________________ [moving party], and good cause appearing therefore,</w:t>
      </w:r>
    </w:p>
    <w:p w:rsidR="00B55249" w:rsidRDefault="00B55249" w:rsidP="00B55249">
      <w:pPr>
        <w:spacing w:line="480" w:lineRule="auto"/>
        <w:rPr>
          <w:szCs w:val="24"/>
        </w:rPr>
      </w:pPr>
      <w:r>
        <w:rPr>
          <w:szCs w:val="24"/>
        </w:rPr>
        <w:tab/>
        <w:t xml:space="preserve">IT </w:t>
      </w:r>
      <w:proofErr w:type="gramStart"/>
      <w:r>
        <w:rPr>
          <w:szCs w:val="24"/>
        </w:rPr>
        <w:t>IS ORDERED</w:t>
      </w:r>
      <w:proofErr w:type="gramEnd"/>
      <w:r>
        <w:rPr>
          <w:szCs w:val="24"/>
        </w:rPr>
        <w:t xml:space="preserve"> that: (</w:t>
      </w:r>
      <w:r>
        <w:rPr>
          <w:i/>
          <w:szCs w:val="24"/>
        </w:rPr>
        <w:t>State the order you are seeking</w:t>
      </w:r>
      <w:r>
        <w:rPr>
          <w:szCs w:val="24"/>
        </w:rPr>
        <w:t>).</w:t>
      </w:r>
    </w:p>
    <w:p w:rsidR="00B55249" w:rsidRDefault="00B55249" w:rsidP="00B55249">
      <w:pPr>
        <w:spacing w:line="480" w:lineRule="auto"/>
        <w:rPr>
          <w:szCs w:val="24"/>
        </w:rPr>
      </w:pPr>
    </w:p>
    <w:p w:rsidR="00B55249" w:rsidRDefault="00B55249" w:rsidP="00B55249">
      <w:pPr>
        <w:spacing w:line="48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Dated: __________________ </w:t>
      </w:r>
    </w:p>
    <w:p w:rsidR="00B55249" w:rsidRDefault="00B55249" w:rsidP="00B55249">
      <w:pPr>
        <w:spacing w:line="480" w:lineRule="auto"/>
        <w:rPr>
          <w:szCs w:val="24"/>
        </w:rPr>
      </w:pPr>
    </w:p>
    <w:p w:rsidR="00B55249" w:rsidRPr="003F427E" w:rsidRDefault="00B55249" w:rsidP="00B55249">
      <w:pPr>
        <w:spacing w:line="480" w:lineRule="auto"/>
        <w:ind w:left="5760"/>
        <w:rPr>
          <w:szCs w:val="24"/>
        </w:rPr>
      </w:pPr>
      <w:r>
        <w:rPr>
          <w:szCs w:val="24"/>
        </w:rPr>
        <w:t>Signed: __________________, Judge of the Superior Court</w:t>
      </w:r>
    </w:p>
    <w:p w:rsidR="00B55249" w:rsidRPr="009D2F7A" w:rsidRDefault="00B55249" w:rsidP="00B55249">
      <w:pPr>
        <w:spacing w:line="240" w:lineRule="exact"/>
        <w:rPr>
          <w:rFonts w:asciiTheme="minorHAnsi" w:hAnsiTheme="minorHAnsi"/>
          <w:szCs w:val="24"/>
        </w:rPr>
      </w:pPr>
    </w:p>
    <w:p w:rsidR="00A70893" w:rsidRPr="00805ABB" w:rsidRDefault="00A70893" w:rsidP="00B55249"/>
    <w:sectPr w:rsidR="00A70893" w:rsidRPr="00805ABB" w:rsidSect="00980E24">
      <w:headerReference w:type="default" r:id="rId8"/>
      <w:footerReference w:type="even" r:id="rId9"/>
      <w:footerReference w:type="default" r:id="rId10"/>
      <w:footnotePr>
        <w:numRestart w:val="eachPage"/>
      </w:footnotePr>
      <w:pgSz w:w="12240" w:h="15840" w:code="1"/>
      <w:pgMar w:top="0" w:right="864" w:bottom="360" w:left="180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477F" w:rsidRDefault="003C477F">
      <w:r>
        <w:separator/>
      </w:r>
    </w:p>
  </w:endnote>
  <w:endnote w:type="continuationSeparator" w:id="0">
    <w:p w:rsidR="003C477F" w:rsidRDefault="003C4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2CE8" w:rsidRPr="00AB289E" w:rsidRDefault="00022CE8">
    <w:pPr>
      <w:pStyle w:val="Footer"/>
      <w:framePr w:wrap="around" w:vAnchor="text" w:hAnchor="margin" w:xAlign="center" w:y="1"/>
      <w:rPr>
        <w:rStyle w:val="PageNumber"/>
      </w:rPr>
    </w:pPr>
    <w:r w:rsidRPr="00AB289E">
      <w:rPr>
        <w:rStyle w:val="PageNumber"/>
      </w:rPr>
      <w:fldChar w:fldCharType="begin"/>
    </w:r>
    <w:r w:rsidRPr="00AB289E">
      <w:rPr>
        <w:rStyle w:val="PageNumber"/>
      </w:rPr>
      <w:instrText xml:space="preserve">PAGE  </w:instrText>
    </w:r>
    <w:r w:rsidRPr="00AB289E">
      <w:rPr>
        <w:rStyle w:val="PageNumber"/>
      </w:rPr>
      <w:fldChar w:fldCharType="end"/>
    </w:r>
  </w:p>
  <w:p w:rsidR="00022CE8" w:rsidRPr="00AB289E" w:rsidRDefault="00022C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90148169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:rsidR="00F91A12" w:rsidRPr="00AB289E" w:rsidRDefault="00AB289E" w:rsidP="00F91A12">
        <w:pPr>
          <w:pStyle w:val="Footer"/>
          <w:spacing w:line="240" w:lineRule="auto"/>
          <w:jc w:val="center"/>
          <w:rPr>
            <w:rFonts w:ascii="Times New Roman" w:hAnsi="Times New Roman"/>
            <w:noProof/>
            <w:sz w:val="20"/>
          </w:rPr>
        </w:pPr>
        <w:r w:rsidRPr="00AB289E">
          <w:rPr>
            <w:rFonts w:ascii="Times New Roman" w:hAnsi="Times New Roman"/>
            <w:i/>
            <w:sz w:val="22"/>
            <w:szCs w:val="22"/>
          </w:rPr>
          <w:t>_______________________________________</w:t>
        </w:r>
        <w:r w:rsidR="00F91A12" w:rsidRPr="00AB289E">
          <w:rPr>
            <w:rFonts w:ascii="Times New Roman" w:hAnsi="Times New Roman"/>
            <w:sz w:val="22"/>
            <w:szCs w:val="22"/>
            <w:u w:val="single"/>
          </w:rPr>
          <w:fldChar w:fldCharType="begin"/>
        </w:r>
        <w:r w:rsidR="00F91A12" w:rsidRPr="00AB289E">
          <w:rPr>
            <w:rFonts w:ascii="Times New Roman" w:hAnsi="Times New Roman"/>
            <w:sz w:val="22"/>
            <w:szCs w:val="22"/>
            <w:u w:val="single"/>
          </w:rPr>
          <w:instrText xml:space="preserve"> PAGE   \* MERGEFORMAT </w:instrText>
        </w:r>
        <w:r w:rsidR="00F91A12" w:rsidRPr="00AB289E">
          <w:rPr>
            <w:rFonts w:ascii="Times New Roman" w:hAnsi="Times New Roman"/>
            <w:sz w:val="22"/>
            <w:szCs w:val="22"/>
            <w:u w:val="single"/>
          </w:rPr>
          <w:fldChar w:fldCharType="separate"/>
        </w:r>
        <w:r w:rsidR="00B55249">
          <w:rPr>
            <w:rFonts w:ascii="Times New Roman" w:hAnsi="Times New Roman"/>
            <w:noProof/>
            <w:sz w:val="22"/>
            <w:szCs w:val="22"/>
            <w:u w:val="single"/>
          </w:rPr>
          <w:t>5</w:t>
        </w:r>
        <w:r w:rsidR="00F91A12" w:rsidRPr="00AB289E">
          <w:rPr>
            <w:rFonts w:ascii="Times New Roman" w:hAnsi="Times New Roman"/>
            <w:noProof/>
            <w:sz w:val="22"/>
            <w:szCs w:val="22"/>
            <w:u w:val="single"/>
          </w:rPr>
          <w:fldChar w:fldCharType="end"/>
        </w:r>
        <w:r w:rsidRPr="00AB289E">
          <w:rPr>
            <w:rFonts w:ascii="Times New Roman" w:hAnsi="Times New Roman"/>
            <w:noProof/>
            <w:sz w:val="22"/>
            <w:szCs w:val="22"/>
          </w:rPr>
          <w:t>_______________________________________________</w:t>
        </w:r>
      </w:p>
    </w:sdtContent>
  </w:sdt>
  <w:p w:rsidR="006724DA" w:rsidRPr="006724DA" w:rsidRDefault="006724DA" w:rsidP="006724DA">
    <w:pPr>
      <w:spacing w:line="240" w:lineRule="exact"/>
      <w:jc w:val="center"/>
      <w:rPr>
        <w:rFonts w:ascii="Times New Roman" w:hAnsi="Times New Roman"/>
        <w:b/>
        <w:sz w:val="22"/>
        <w:szCs w:val="22"/>
      </w:rPr>
    </w:pPr>
    <w:r w:rsidRPr="006724DA">
      <w:rPr>
        <w:rFonts w:ascii="Times New Roman" w:hAnsi="Times New Roman"/>
        <w:b/>
        <w:sz w:val="22"/>
        <w:szCs w:val="22"/>
      </w:rPr>
      <w:t>DEFFENDANT’S MOTION IN LIMINE NO.1 TO PRECLUDE THE JURY FROM HEARING VIDEO RECORDINGS OF TAURUS AND STAIRWAY TO HEAVEN</w:t>
    </w:r>
  </w:p>
  <w:p w:rsidR="00893CD2" w:rsidRPr="00893CD2" w:rsidRDefault="00893CD2" w:rsidP="00893CD2">
    <w:pPr>
      <w:spacing w:line="240" w:lineRule="exact"/>
      <w:jc w:val="center"/>
      <w:rPr>
        <w:rFonts w:ascii="Times New Roman" w:hAnsi="Times New Roman"/>
        <w:b/>
        <w:sz w:val="20"/>
      </w:rPr>
    </w:pPr>
  </w:p>
  <w:p w:rsidR="006A2526" w:rsidRPr="00F91A12" w:rsidRDefault="00AB289E" w:rsidP="00690894">
    <w:pPr>
      <w:pStyle w:val="Footer"/>
      <w:tabs>
        <w:tab w:val="clear" w:pos="4320"/>
        <w:tab w:val="clear" w:pos="8640"/>
        <w:tab w:val="left" w:pos="1185"/>
        <w:tab w:val="left" w:pos="7335"/>
      </w:tabs>
    </w:pPr>
    <w:r>
      <w:tab/>
    </w:r>
    <w:r w:rsidR="00690894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477F" w:rsidRDefault="003C477F">
      <w:r>
        <w:separator/>
      </w:r>
    </w:p>
  </w:footnote>
  <w:footnote w:type="continuationSeparator" w:id="0">
    <w:p w:rsidR="003C477F" w:rsidRDefault="003C47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2CE8" w:rsidRPr="00AB289E" w:rsidRDefault="00EA3F72" w:rsidP="00C66528">
    <w:pPr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1" layoutInCell="0" allowOverlap="1">
              <wp:simplePos x="0" y="0"/>
              <wp:positionH relativeFrom="margin">
                <wp:posOffset>-640080</wp:posOffset>
              </wp:positionH>
              <wp:positionV relativeFrom="margin">
                <wp:posOffset>0</wp:posOffset>
              </wp:positionV>
              <wp:extent cx="457200" cy="8229600"/>
              <wp:effectExtent l="0" t="0" r="0" b="0"/>
              <wp:wrapNone/>
              <wp:docPr id="4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57200" cy="822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CE8" w:rsidRDefault="00022CE8">
                          <w:pPr>
                            <w:pStyle w:val="LineNumbers"/>
                          </w:pPr>
                          <w:r>
                            <w:t>1</w:t>
                          </w:r>
                        </w:p>
                        <w:p w:rsidR="00022CE8" w:rsidRDefault="00022CE8">
                          <w:pPr>
                            <w:pStyle w:val="LineNumbers"/>
                          </w:pPr>
                          <w:r>
                            <w:t>2</w:t>
                          </w:r>
                        </w:p>
                        <w:p w:rsidR="00022CE8" w:rsidRDefault="00022CE8">
                          <w:pPr>
                            <w:pStyle w:val="LineNumbers"/>
                          </w:pPr>
                          <w:r>
                            <w:t>3</w:t>
                          </w:r>
                        </w:p>
                        <w:p w:rsidR="00022CE8" w:rsidRDefault="00022CE8">
                          <w:pPr>
                            <w:pStyle w:val="LineNumbers"/>
                          </w:pPr>
                          <w:r>
                            <w:t>4</w:t>
                          </w:r>
                        </w:p>
                        <w:p w:rsidR="00022CE8" w:rsidRDefault="00022CE8">
                          <w:pPr>
                            <w:pStyle w:val="LineNumbers"/>
                          </w:pPr>
                          <w:r>
                            <w:t>5</w:t>
                          </w:r>
                        </w:p>
                        <w:p w:rsidR="00022CE8" w:rsidRDefault="00022CE8">
                          <w:pPr>
                            <w:pStyle w:val="LineNumbers"/>
                          </w:pPr>
                          <w:r>
                            <w:t>6</w:t>
                          </w:r>
                        </w:p>
                        <w:p w:rsidR="00022CE8" w:rsidRDefault="00022CE8">
                          <w:pPr>
                            <w:pStyle w:val="LineNumbers"/>
                          </w:pPr>
                          <w:r>
                            <w:t>7</w:t>
                          </w:r>
                        </w:p>
                        <w:p w:rsidR="00022CE8" w:rsidRDefault="00022CE8">
                          <w:pPr>
                            <w:pStyle w:val="LineNumbers"/>
                          </w:pPr>
                          <w:r>
                            <w:t>8</w:t>
                          </w:r>
                        </w:p>
                        <w:p w:rsidR="00022CE8" w:rsidRDefault="00022CE8">
                          <w:pPr>
                            <w:pStyle w:val="LineNumbers"/>
                          </w:pPr>
                          <w:r>
                            <w:t>9</w:t>
                          </w:r>
                        </w:p>
                        <w:p w:rsidR="00022CE8" w:rsidRDefault="00022CE8">
                          <w:pPr>
                            <w:pStyle w:val="LineNumbers"/>
                          </w:pPr>
                          <w:r>
                            <w:t>10</w:t>
                          </w:r>
                        </w:p>
                        <w:p w:rsidR="00022CE8" w:rsidRDefault="00022CE8">
                          <w:pPr>
                            <w:pStyle w:val="LineNumbers"/>
                          </w:pPr>
                          <w:r>
                            <w:t>11</w:t>
                          </w:r>
                        </w:p>
                        <w:p w:rsidR="00022CE8" w:rsidRDefault="00022CE8">
                          <w:pPr>
                            <w:pStyle w:val="LineNumbers"/>
                          </w:pPr>
                          <w:r>
                            <w:t>12</w:t>
                          </w:r>
                        </w:p>
                        <w:p w:rsidR="00022CE8" w:rsidRDefault="00022CE8">
                          <w:pPr>
                            <w:pStyle w:val="LineNumbers"/>
                          </w:pPr>
                          <w:r>
                            <w:t>13</w:t>
                          </w:r>
                        </w:p>
                        <w:p w:rsidR="00022CE8" w:rsidRDefault="00022CE8">
                          <w:pPr>
                            <w:pStyle w:val="LineNumbers"/>
                          </w:pPr>
                          <w:r>
                            <w:t>14</w:t>
                          </w:r>
                        </w:p>
                        <w:p w:rsidR="00022CE8" w:rsidRDefault="00022CE8">
                          <w:pPr>
                            <w:pStyle w:val="LineNumbers"/>
                          </w:pPr>
                          <w:r>
                            <w:t>15</w:t>
                          </w:r>
                        </w:p>
                        <w:p w:rsidR="00022CE8" w:rsidRDefault="00022CE8">
                          <w:pPr>
                            <w:pStyle w:val="LineNumbers"/>
                          </w:pPr>
                          <w:r>
                            <w:t>16</w:t>
                          </w:r>
                        </w:p>
                        <w:p w:rsidR="00022CE8" w:rsidRDefault="00022CE8">
                          <w:pPr>
                            <w:pStyle w:val="LineNumbers"/>
                          </w:pPr>
                          <w:r>
                            <w:t>17</w:t>
                          </w:r>
                        </w:p>
                        <w:p w:rsidR="00022CE8" w:rsidRDefault="00022CE8">
                          <w:pPr>
                            <w:pStyle w:val="LineNumbers"/>
                          </w:pPr>
                          <w:r>
                            <w:t>18</w:t>
                          </w:r>
                        </w:p>
                        <w:p w:rsidR="00022CE8" w:rsidRDefault="00022CE8">
                          <w:pPr>
                            <w:pStyle w:val="LineNumbers"/>
                          </w:pPr>
                          <w:r>
                            <w:t>19</w:t>
                          </w:r>
                        </w:p>
                        <w:p w:rsidR="00022CE8" w:rsidRDefault="00022CE8">
                          <w:pPr>
                            <w:pStyle w:val="LineNumbers"/>
                          </w:pPr>
                          <w:r>
                            <w:t>20</w:t>
                          </w:r>
                        </w:p>
                        <w:p w:rsidR="00022CE8" w:rsidRDefault="00022CE8">
                          <w:pPr>
                            <w:pStyle w:val="LineNumbers"/>
                          </w:pPr>
                          <w:r>
                            <w:t>21</w:t>
                          </w:r>
                        </w:p>
                        <w:p w:rsidR="00022CE8" w:rsidRDefault="00022CE8">
                          <w:pPr>
                            <w:pStyle w:val="LineNumbers"/>
                          </w:pPr>
                          <w:r>
                            <w:t>22</w:t>
                          </w:r>
                        </w:p>
                        <w:p w:rsidR="00022CE8" w:rsidRDefault="00022CE8">
                          <w:pPr>
                            <w:pStyle w:val="LineNumbers"/>
                          </w:pPr>
                          <w:r>
                            <w:t>23</w:t>
                          </w:r>
                        </w:p>
                        <w:p w:rsidR="00022CE8" w:rsidRDefault="00022CE8">
                          <w:pPr>
                            <w:pStyle w:val="LineNumbers"/>
                          </w:pPr>
                          <w:r>
                            <w:t>24</w:t>
                          </w:r>
                        </w:p>
                        <w:p w:rsidR="00022CE8" w:rsidRDefault="00022CE8">
                          <w:pPr>
                            <w:pStyle w:val="LineNumbers"/>
                          </w:pPr>
                          <w:r>
                            <w:t>25</w:t>
                          </w:r>
                        </w:p>
                        <w:p w:rsidR="00022CE8" w:rsidRDefault="00022CE8">
                          <w:pPr>
                            <w:pStyle w:val="LineNumbers"/>
                          </w:pPr>
                          <w:r>
                            <w:t>26</w:t>
                          </w:r>
                        </w:p>
                        <w:p w:rsidR="00022CE8" w:rsidRDefault="00022CE8">
                          <w:pPr>
                            <w:pStyle w:val="LineNumbers"/>
                          </w:pPr>
                          <w:r>
                            <w:t>27</w:t>
                          </w:r>
                        </w:p>
                        <w:p w:rsidR="00022CE8" w:rsidRDefault="00022CE8">
                          <w:pPr>
                            <w:pStyle w:val="LineNumbers"/>
                          </w:pPr>
                          <w:r>
                            <w:t>28</w:t>
                          </w:r>
                        </w:p>
                        <w:p w:rsidR="00022CE8" w:rsidRDefault="00022CE8">
                          <w:pPr>
                            <w:pStyle w:val="LineNumbers"/>
                          </w:pPr>
                          <w:r>
                            <w:t>29</w:t>
                          </w:r>
                        </w:p>
                        <w:p w:rsidR="00022CE8" w:rsidRDefault="00022CE8">
                          <w:pPr>
                            <w:pStyle w:val="LineNumbers"/>
                          </w:pPr>
                          <w:r>
                            <w:t>30</w:t>
                          </w:r>
                        </w:p>
                        <w:p w:rsidR="00022CE8" w:rsidRDefault="00022CE8">
                          <w:pPr>
                            <w:pStyle w:val="LineNumbers"/>
                          </w:pPr>
                          <w:r>
                            <w:t>31</w:t>
                          </w:r>
                        </w:p>
                        <w:p w:rsidR="00022CE8" w:rsidRDefault="00022CE8">
                          <w:pPr>
                            <w:pStyle w:val="LineNumbers"/>
                          </w:pPr>
                          <w:r>
                            <w:t>32</w:t>
                          </w:r>
                        </w:p>
                        <w:p w:rsidR="00022CE8" w:rsidRDefault="00022CE8">
                          <w:pPr>
                            <w:pStyle w:val="LineNumbers"/>
                          </w:pPr>
                          <w:r>
                            <w:t>33</w:t>
                          </w:r>
                        </w:p>
                        <w:p w:rsidR="00022CE8" w:rsidRDefault="00022CE8">
                          <w:pPr>
                            <w:pStyle w:val="LineNumbers"/>
                          </w:pPr>
                          <w:r>
                            <w:t>34</w:t>
                          </w:r>
                        </w:p>
                        <w:p w:rsidR="00022CE8" w:rsidRDefault="00022CE8">
                          <w:pPr>
                            <w:pStyle w:val="LineNumbers"/>
                          </w:pPr>
                          <w:r>
                            <w:t>35</w:t>
                          </w:r>
                        </w:p>
                        <w:p w:rsidR="00022CE8" w:rsidRDefault="00022CE8">
                          <w:pPr>
                            <w:pStyle w:val="LineNumbers"/>
                          </w:pPr>
                          <w:r>
                            <w:t>36</w:t>
                          </w:r>
                        </w:p>
                        <w:p w:rsidR="00022CE8" w:rsidRDefault="00022CE8">
                          <w:pPr>
                            <w:pStyle w:val="LineNumbers"/>
                          </w:pPr>
                          <w:r>
                            <w:t>37</w:t>
                          </w:r>
                        </w:p>
                        <w:p w:rsidR="00022CE8" w:rsidRDefault="00022CE8">
                          <w:pPr>
                            <w:pStyle w:val="LineNumbers"/>
                          </w:pPr>
                          <w:r>
                            <w:t>38</w:t>
                          </w:r>
                        </w:p>
                        <w:p w:rsidR="00022CE8" w:rsidRDefault="00022CE8">
                          <w:pPr>
                            <w:pStyle w:val="LineNumbers"/>
                          </w:pPr>
                          <w:r>
                            <w:t>39</w:t>
                          </w:r>
                        </w:p>
                        <w:p w:rsidR="00022CE8" w:rsidRDefault="00022CE8">
                          <w:pPr>
                            <w:pStyle w:val="LineNumbers"/>
                          </w:pPr>
                          <w:r>
                            <w:t>40</w:t>
                          </w:r>
                        </w:p>
                        <w:p w:rsidR="00022CE8" w:rsidRDefault="00022CE8">
                          <w:pPr>
                            <w:pStyle w:val="LineNumbers"/>
                          </w:pPr>
                          <w:r>
                            <w:t>41</w:t>
                          </w:r>
                        </w:p>
                        <w:p w:rsidR="00022CE8" w:rsidRDefault="00022CE8">
                          <w:pPr>
                            <w:pStyle w:val="LineNumbers"/>
                          </w:pPr>
                          <w:r>
                            <w:t>42</w:t>
                          </w:r>
                        </w:p>
                        <w:p w:rsidR="00022CE8" w:rsidRDefault="00022CE8">
                          <w:pPr>
                            <w:pStyle w:val="LineNumbers"/>
                          </w:pPr>
                          <w:r>
                            <w:t>43</w:t>
                          </w:r>
                        </w:p>
                        <w:p w:rsidR="00022CE8" w:rsidRDefault="00022CE8">
                          <w:pPr>
                            <w:pStyle w:val="LineNumbers"/>
                          </w:pPr>
                          <w:r>
                            <w:t>44</w:t>
                          </w:r>
                        </w:p>
                        <w:p w:rsidR="00022CE8" w:rsidRDefault="00022CE8">
                          <w:pPr>
                            <w:pStyle w:val="LineNumbers"/>
                          </w:pPr>
                          <w:r>
                            <w:t>45</w:t>
                          </w:r>
                        </w:p>
                        <w:p w:rsidR="00022CE8" w:rsidRDefault="00022CE8">
                          <w:pPr>
                            <w:pStyle w:val="LineNumbers"/>
                          </w:pPr>
                          <w:r>
                            <w:t>46</w:t>
                          </w:r>
                        </w:p>
                        <w:p w:rsidR="00022CE8" w:rsidRDefault="00022CE8">
                          <w:pPr>
                            <w:pStyle w:val="LineNumbers"/>
                          </w:pPr>
                          <w:r>
                            <w:t>47</w:t>
                          </w:r>
                        </w:p>
                        <w:p w:rsidR="00022CE8" w:rsidRDefault="00022CE8">
                          <w:pPr>
                            <w:pStyle w:val="LineNumbers"/>
                          </w:pPr>
                          <w:r>
                            <w:t>48</w:t>
                          </w:r>
                        </w:p>
                        <w:p w:rsidR="00022CE8" w:rsidRDefault="00022CE8">
                          <w:pPr>
                            <w:pStyle w:val="LineNumbers"/>
                          </w:pPr>
                          <w:r>
                            <w:t>49</w:t>
                          </w:r>
                        </w:p>
                        <w:p w:rsidR="00022CE8" w:rsidRDefault="00022CE8">
                          <w:pPr>
                            <w:pStyle w:val="LineNumbers"/>
                          </w:pPr>
                          <w:r>
                            <w:t>50</w:t>
                          </w:r>
                        </w:p>
                        <w:p w:rsidR="00022CE8" w:rsidRDefault="00022CE8">
                          <w:pPr>
                            <w:pStyle w:val="LineNumbers"/>
                          </w:pPr>
                          <w:r>
                            <w:t>51</w:t>
                          </w:r>
                        </w:p>
                        <w:p w:rsidR="00022CE8" w:rsidRDefault="00022CE8">
                          <w:pPr>
                            <w:pStyle w:val="LineNumbers"/>
                          </w:pPr>
                          <w:r>
                            <w:t>52</w:t>
                          </w:r>
                        </w:p>
                        <w:p w:rsidR="00022CE8" w:rsidRDefault="00022CE8">
                          <w:pPr>
                            <w:pStyle w:val="LineNumbers"/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7" style="position:absolute;left:0;text-align:left;margin-left:-50.4pt;margin-top:0;width:36pt;height:9in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" o:allowincell="f" filled="f" stroked="f">
              <v:textbox inset="1pt,1pt,1pt,1pt">
                <w:txbxContent>
                  <w:p w:rsidR="00022CE8" w:rsidRDefault="00022CE8">
                    <w:pPr>
                      <w:pStyle w:val="LineNumbers"/>
                    </w:pPr>
                    <w:r>
                      <w:t>1</w:t>
                    </w:r>
                  </w:p>
                  <w:p w:rsidR="00022CE8" w:rsidRDefault="00022CE8">
                    <w:pPr>
                      <w:pStyle w:val="LineNumbers"/>
                    </w:pPr>
                    <w:r>
                      <w:t>2</w:t>
                    </w:r>
                  </w:p>
                  <w:p w:rsidR="00022CE8" w:rsidRDefault="00022CE8">
                    <w:pPr>
                      <w:pStyle w:val="LineNumbers"/>
                    </w:pPr>
                    <w:r>
                      <w:t>3</w:t>
                    </w:r>
                  </w:p>
                  <w:p w:rsidR="00022CE8" w:rsidRDefault="00022CE8">
                    <w:pPr>
                      <w:pStyle w:val="LineNumbers"/>
                    </w:pPr>
                    <w:r>
                      <w:t>4</w:t>
                    </w:r>
                  </w:p>
                  <w:p w:rsidR="00022CE8" w:rsidRDefault="00022CE8">
                    <w:pPr>
                      <w:pStyle w:val="LineNumbers"/>
                    </w:pPr>
                    <w:r>
                      <w:t>5</w:t>
                    </w:r>
                  </w:p>
                  <w:p w:rsidR="00022CE8" w:rsidRDefault="00022CE8">
                    <w:pPr>
                      <w:pStyle w:val="LineNumbers"/>
                    </w:pPr>
                    <w:r>
                      <w:t>6</w:t>
                    </w:r>
                  </w:p>
                  <w:p w:rsidR="00022CE8" w:rsidRDefault="00022CE8">
                    <w:pPr>
                      <w:pStyle w:val="LineNumbers"/>
                    </w:pPr>
                    <w:r>
                      <w:t>7</w:t>
                    </w:r>
                  </w:p>
                  <w:p w:rsidR="00022CE8" w:rsidRDefault="00022CE8">
                    <w:pPr>
                      <w:pStyle w:val="LineNumbers"/>
                    </w:pPr>
                    <w:r>
                      <w:t>8</w:t>
                    </w:r>
                  </w:p>
                  <w:p w:rsidR="00022CE8" w:rsidRDefault="00022CE8">
                    <w:pPr>
                      <w:pStyle w:val="LineNumbers"/>
                    </w:pPr>
                    <w:r>
                      <w:t>9</w:t>
                    </w:r>
                  </w:p>
                  <w:p w:rsidR="00022CE8" w:rsidRDefault="00022CE8">
                    <w:pPr>
                      <w:pStyle w:val="LineNumbers"/>
                    </w:pPr>
                    <w:r>
                      <w:t>10</w:t>
                    </w:r>
                  </w:p>
                  <w:p w:rsidR="00022CE8" w:rsidRDefault="00022CE8">
                    <w:pPr>
                      <w:pStyle w:val="LineNumbers"/>
                    </w:pPr>
                    <w:r>
                      <w:t>11</w:t>
                    </w:r>
                  </w:p>
                  <w:p w:rsidR="00022CE8" w:rsidRDefault="00022CE8">
                    <w:pPr>
                      <w:pStyle w:val="LineNumbers"/>
                    </w:pPr>
                    <w:r>
                      <w:t>12</w:t>
                    </w:r>
                  </w:p>
                  <w:p w:rsidR="00022CE8" w:rsidRDefault="00022CE8">
                    <w:pPr>
                      <w:pStyle w:val="LineNumbers"/>
                    </w:pPr>
                    <w:r>
                      <w:t>13</w:t>
                    </w:r>
                  </w:p>
                  <w:p w:rsidR="00022CE8" w:rsidRDefault="00022CE8">
                    <w:pPr>
                      <w:pStyle w:val="LineNumbers"/>
                    </w:pPr>
                    <w:r>
                      <w:t>14</w:t>
                    </w:r>
                  </w:p>
                  <w:p w:rsidR="00022CE8" w:rsidRDefault="00022CE8">
                    <w:pPr>
                      <w:pStyle w:val="LineNumbers"/>
                    </w:pPr>
                    <w:r>
                      <w:t>15</w:t>
                    </w:r>
                  </w:p>
                  <w:p w:rsidR="00022CE8" w:rsidRDefault="00022CE8">
                    <w:pPr>
                      <w:pStyle w:val="LineNumbers"/>
                    </w:pPr>
                    <w:r>
                      <w:t>16</w:t>
                    </w:r>
                  </w:p>
                  <w:p w:rsidR="00022CE8" w:rsidRDefault="00022CE8">
                    <w:pPr>
                      <w:pStyle w:val="LineNumbers"/>
                    </w:pPr>
                    <w:r>
                      <w:t>17</w:t>
                    </w:r>
                  </w:p>
                  <w:p w:rsidR="00022CE8" w:rsidRDefault="00022CE8">
                    <w:pPr>
                      <w:pStyle w:val="LineNumbers"/>
                    </w:pPr>
                    <w:r>
                      <w:t>18</w:t>
                    </w:r>
                  </w:p>
                  <w:p w:rsidR="00022CE8" w:rsidRDefault="00022CE8">
                    <w:pPr>
                      <w:pStyle w:val="LineNumbers"/>
                    </w:pPr>
                    <w:r>
                      <w:t>19</w:t>
                    </w:r>
                  </w:p>
                  <w:p w:rsidR="00022CE8" w:rsidRDefault="00022CE8">
                    <w:pPr>
                      <w:pStyle w:val="LineNumbers"/>
                    </w:pPr>
                    <w:r>
                      <w:t>20</w:t>
                    </w:r>
                  </w:p>
                  <w:p w:rsidR="00022CE8" w:rsidRDefault="00022CE8">
                    <w:pPr>
                      <w:pStyle w:val="LineNumbers"/>
                    </w:pPr>
                    <w:r>
                      <w:t>21</w:t>
                    </w:r>
                  </w:p>
                  <w:p w:rsidR="00022CE8" w:rsidRDefault="00022CE8">
                    <w:pPr>
                      <w:pStyle w:val="LineNumbers"/>
                    </w:pPr>
                    <w:r>
                      <w:t>22</w:t>
                    </w:r>
                  </w:p>
                  <w:p w:rsidR="00022CE8" w:rsidRDefault="00022CE8">
                    <w:pPr>
                      <w:pStyle w:val="LineNumbers"/>
                    </w:pPr>
                    <w:r>
                      <w:t>23</w:t>
                    </w:r>
                  </w:p>
                  <w:p w:rsidR="00022CE8" w:rsidRDefault="00022CE8">
                    <w:pPr>
                      <w:pStyle w:val="LineNumbers"/>
                    </w:pPr>
                    <w:r>
                      <w:t>24</w:t>
                    </w:r>
                  </w:p>
                  <w:p w:rsidR="00022CE8" w:rsidRDefault="00022CE8">
                    <w:pPr>
                      <w:pStyle w:val="LineNumbers"/>
                    </w:pPr>
                    <w:r>
                      <w:t>25</w:t>
                    </w:r>
                  </w:p>
                  <w:p w:rsidR="00022CE8" w:rsidRDefault="00022CE8">
                    <w:pPr>
                      <w:pStyle w:val="LineNumbers"/>
                    </w:pPr>
                    <w:r>
                      <w:t>26</w:t>
                    </w:r>
                  </w:p>
                  <w:p w:rsidR="00022CE8" w:rsidRDefault="00022CE8">
                    <w:pPr>
                      <w:pStyle w:val="LineNumbers"/>
                    </w:pPr>
                    <w:r>
                      <w:t>27</w:t>
                    </w:r>
                  </w:p>
                  <w:p w:rsidR="00022CE8" w:rsidRDefault="00022CE8">
                    <w:pPr>
                      <w:pStyle w:val="LineNumbers"/>
                    </w:pPr>
                    <w:r>
                      <w:t>28</w:t>
                    </w:r>
                  </w:p>
                  <w:p w:rsidR="00022CE8" w:rsidRDefault="00022CE8">
                    <w:pPr>
                      <w:pStyle w:val="LineNumbers"/>
                    </w:pPr>
                    <w:r>
                      <w:t>29</w:t>
                    </w:r>
                  </w:p>
                  <w:p w:rsidR="00022CE8" w:rsidRDefault="00022CE8">
                    <w:pPr>
                      <w:pStyle w:val="LineNumbers"/>
                    </w:pPr>
                    <w:r>
                      <w:t>30</w:t>
                    </w:r>
                  </w:p>
                  <w:p w:rsidR="00022CE8" w:rsidRDefault="00022CE8">
                    <w:pPr>
                      <w:pStyle w:val="LineNumbers"/>
                    </w:pPr>
                    <w:r>
                      <w:t>31</w:t>
                    </w:r>
                  </w:p>
                  <w:p w:rsidR="00022CE8" w:rsidRDefault="00022CE8">
                    <w:pPr>
                      <w:pStyle w:val="LineNumbers"/>
                    </w:pPr>
                    <w:r>
                      <w:t>32</w:t>
                    </w:r>
                  </w:p>
                  <w:p w:rsidR="00022CE8" w:rsidRDefault="00022CE8">
                    <w:pPr>
                      <w:pStyle w:val="LineNumbers"/>
                    </w:pPr>
                    <w:r>
                      <w:t>33</w:t>
                    </w:r>
                  </w:p>
                  <w:p w:rsidR="00022CE8" w:rsidRDefault="00022CE8">
                    <w:pPr>
                      <w:pStyle w:val="LineNumbers"/>
                    </w:pPr>
                    <w:r>
                      <w:t>34</w:t>
                    </w:r>
                  </w:p>
                  <w:p w:rsidR="00022CE8" w:rsidRDefault="00022CE8">
                    <w:pPr>
                      <w:pStyle w:val="LineNumbers"/>
                    </w:pPr>
                    <w:r>
                      <w:t>35</w:t>
                    </w:r>
                  </w:p>
                  <w:p w:rsidR="00022CE8" w:rsidRDefault="00022CE8">
                    <w:pPr>
                      <w:pStyle w:val="LineNumbers"/>
                    </w:pPr>
                    <w:r>
                      <w:t>36</w:t>
                    </w:r>
                  </w:p>
                  <w:p w:rsidR="00022CE8" w:rsidRDefault="00022CE8">
                    <w:pPr>
                      <w:pStyle w:val="LineNumbers"/>
                    </w:pPr>
                    <w:r>
                      <w:t>37</w:t>
                    </w:r>
                  </w:p>
                  <w:p w:rsidR="00022CE8" w:rsidRDefault="00022CE8">
                    <w:pPr>
                      <w:pStyle w:val="LineNumbers"/>
                    </w:pPr>
                    <w:r>
                      <w:t>38</w:t>
                    </w:r>
                  </w:p>
                  <w:p w:rsidR="00022CE8" w:rsidRDefault="00022CE8">
                    <w:pPr>
                      <w:pStyle w:val="LineNumbers"/>
                    </w:pPr>
                    <w:r>
                      <w:t>39</w:t>
                    </w:r>
                  </w:p>
                  <w:p w:rsidR="00022CE8" w:rsidRDefault="00022CE8">
                    <w:pPr>
                      <w:pStyle w:val="LineNumbers"/>
                    </w:pPr>
                    <w:r>
                      <w:t>40</w:t>
                    </w:r>
                  </w:p>
                  <w:p w:rsidR="00022CE8" w:rsidRDefault="00022CE8">
                    <w:pPr>
                      <w:pStyle w:val="LineNumbers"/>
                    </w:pPr>
                    <w:r>
                      <w:t>41</w:t>
                    </w:r>
                  </w:p>
                  <w:p w:rsidR="00022CE8" w:rsidRDefault="00022CE8">
                    <w:pPr>
                      <w:pStyle w:val="LineNumbers"/>
                    </w:pPr>
                    <w:r>
                      <w:t>42</w:t>
                    </w:r>
                  </w:p>
                  <w:p w:rsidR="00022CE8" w:rsidRDefault="00022CE8">
                    <w:pPr>
                      <w:pStyle w:val="LineNumbers"/>
                    </w:pPr>
                    <w:r>
                      <w:t>43</w:t>
                    </w:r>
                  </w:p>
                  <w:p w:rsidR="00022CE8" w:rsidRDefault="00022CE8">
                    <w:pPr>
                      <w:pStyle w:val="LineNumbers"/>
                    </w:pPr>
                    <w:r>
                      <w:t>44</w:t>
                    </w:r>
                  </w:p>
                  <w:p w:rsidR="00022CE8" w:rsidRDefault="00022CE8">
                    <w:pPr>
                      <w:pStyle w:val="LineNumbers"/>
                    </w:pPr>
                    <w:r>
                      <w:t>45</w:t>
                    </w:r>
                  </w:p>
                  <w:p w:rsidR="00022CE8" w:rsidRDefault="00022CE8">
                    <w:pPr>
                      <w:pStyle w:val="LineNumbers"/>
                    </w:pPr>
                    <w:r>
                      <w:t>46</w:t>
                    </w:r>
                  </w:p>
                  <w:p w:rsidR="00022CE8" w:rsidRDefault="00022CE8">
                    <w:pPr>
                      <w:pStyle w:val="LineNumbers"/>
                    </w:pPr>
                    <w:r>
                      <w:t>47</w:t>
                    </w:r>
                  </w:p>
                  <w:p w:rsidR="00022CE8" w:rsidRDefault="00022CE8">
                    <w:pPr>
                      <w:pStyle w:val="LineNumbers"/>
                    </w:pPr>
                    <w:r>
                      <w:t>48</w:t>
                    </w:r>
                  </w:p>
                  <w:p w:rsidR="00022CE8" w:rsidRDefault="00022CE8">
                    <w:pPr>
                      <w:pStyle w:val="LineNumbers"/>
                    </w:pPr>
                    <w:r>
                      <w:t>49</w:t>
                    </w:r>
                  </w:p>
                  <w:p w:rsidR="00022CE8" w:rsidRDefault="00022CE8">
                    <w:pPr>
                      <w:pStyle w:val="LineNumbers"/>
                    </w:pPr>
                    <w:r>
                      <w:t>50</w:t>
                    </w:r>
                  </w:p>
                  <w:p w:rsidR="00022CE8" w:rsidRDefault="00022CE8">
                    <w:pPr>
                      <w:pStyle w:val="LineNumbers"/>
                    </w:pPr>
                    <w:r>
                      <w:t>51</w:t>
                    </w:r>
                  </w:p>
                  <w:p w:rsidR="00022CE8" w:rsidRDefault="00022CE8">
                    <w:pPr>
                      <w:pStyle w:val="LineNumbers"/>
                    </w:pPr>
                    <w:r>
                      <w:t>52</w:t>
                    </w:r>
                  </w:p>
                  <w:p w:rsidR="00022CE8" w:rsidRDefault="00022CE8">
                    <w:pPr>
                      <w:pStyle w:val="LineNumbers"/>
                    </w:pPr>
                  </w:p>
                </w:txbxContent>
              </v:textbox>
              <w10:wrap anchorx="margin" anchory="margin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0" allowOverlap="1">
              <wp:simplePos x="0" y="0"/>
              <wp:positionH relativeFrom="page">
                <wp:posOffset>7315200</wp:posOffset>
              </wp:positionH>
              <wp:positionV relativeFrom="page">
                <wp:posOffset>0</wp:posOffset>
              </wp:positionV>
              <wp:extent cx="635" cy="10058400"/>
              <wp:effectExtent l="0" t="0" r="0" b="0"/>
              <wp:wrapNone/>
              <wp:docPr id="3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A36260"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in,0" to="576.05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" o:allowincell="f">
              <v:stroke startarrowwidth="narrow" startarrowlength="short" endarrowwidth="narrow" endarrowlength="short"/>
              <w10:wrap anchorx="page" anchory="page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1" layoutInCell="0" allowOverlap="1">
              <wp:simplePos x="0" y="0"/>
              <wp:positionH relativeFrom="margin">
                <wp:posOffset>-45720</wp:posOffset>
              </wp:positionH>
              <wp:positionV relativeFrom="page">
                <wp:posOffset>0</wp:posOffset>
              </wp:positionV>
              <wp:extent cx="635" cy="10058400"/>
              <wp:effectExtent l="0" t="0" r="0" b="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D643ED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3.6pt,0" to="-3.55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" o:allowincell="f">
              <v:stroke startarrowwidth="narrow" startarrowlength="short" endarrowwidth="narrow" endarrowlength="short"/>
              <w10:wrap anchorx="margin" anchory="page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margin">
                <wp:posOffset>-91440</wp:posOffset>
              </wp:positionH>
              <wp:positionV relativeFrom="page">
                <wp:posOffset>0</wp:posOffset>
              </wp:positionV>
              <wp:extent cx="635" cy="10058400"/>
              <wp:effectExtent l="0" t="0" r="0" b="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5A5B69C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7.2pt,0" to="-7.15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" o:allowincell="f">
              <v:stroke startarrowwidth="narrow" startarrowlength="short" endarrowwidth="narrow" endarrowlength="short"/>
              <w10:wrap anchorx="margin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Heading1"/>
      <w:suff w:val="nothing"/>
      <w:lvlText w:val=""/>
      <w:lvlJc w:val="left"/>
      <w:pPr>
        <w:ind w:left="720" w:hanging="720"/>
      </w:pPr>
    </w:lvl>
    <w:lvl w:ilvl="1">
      <w:start w:val="1"/>
      <w:numFmt w:val="upperRoman"/>
      <w:pStyle w:val="Heading2"/>
      <w:lvlText w:val="%2."/>
      <w:legacy w:legacy="1" w:legacySpace="0" w:legacyIndent="288"/>
      <w:lvlJc w:val="left"/>
      <w:pPr>
        <w:ind w:left="288" w:hanging="288"/>
      </w:pPr>
    </w:lvl>
    <w:lvl w:ilvl="2">
      <w:start w:val="1"/>
      <w:numFmt w:val="upperLetter"/>
      <w:pStyle w:val="Heading3"/>
      <w:lvlText w:val="%3."/>
      <w:legacy w:legacy="1" w:legacySpace="0" w:legacyIndent="288"/>
      <w:lvlJc w:val="left"/>
      <w:pPr>
        <w:ind w:left="1152" w:hanging="288"/>
      </w:pPr>
    </w:lvl>
    <w:lvl w:ilvl="3">
      <w:start w:val="1"/>
      <w:numFmt w:val="decimal"/>
      <w:pStyle w:val="Heading4"/>
      <w:lvlText w:val="%4."/>
      <w:legacy w:legacy="1" w:legacySpace="0" w:legacyIndent="288"/>
      <w:lvlJc w:val="left"/>
      <w:pPr>
        <w:ind w:left="1440" w:hanging="288"/>
      </w:pPr>
    </w:lvl>
    <w:lvl w:ilvl="4">
      <w:start w:val="1"/>
      <w:numFmt w:val="lowerLetter"/>
      <w:pStyle w:val="Heading5"/>
      <w:lvlText w:val="%5."/>
      <w:legacy w:legacy="1" w:legacySpace="0" w:legacyIndent="288"/>
      <w:lvlJc w:val="left"/>
      <w:pPr>
        <w:ind w:left="1728" w:hanging="288"/>
      </w:pPr>
    </w:lvl>
    <w:lvl w:ilvl="5">
      <w:start w:val="1"/>
      <w:numFmt w:val="lowerRoman"/>
      <w:pStyle w:val="Heading6"/>
      <w:lvlText w:val="%6."/>
      <w:legacy w:legacy="1" w:legacySpace="0" w:legacyIndent="288"/>
      <w:lvlJc w:val="left"/>
      <w:pPr>
        <w:ind w:left="2016" w:hanging="288"/>
      </w:pPr>
    </w:lvl>
    <w:lvl w:ilvl="6">
      <w:start w:val="1"/>
      <w:numFmt w:val="lowerRoman"/>
      <w:pStyle w:val="Heading7"/>
      <w:lvlText w:val="%7)"/>
      <w:legacy w:legacy="1" w:legacySpace="0" w:legacyIndent="288"/>
      <w:lvlJc w:val="left"/>
      <w:pPr>
        <w:ind w:left="2304" w:hanging="288"/>
      </w:pPr>
    </w:lvl>
    <w:lvl w:ilvl="7">
      <w:start w:val="1"/>
      <w:numFmt w:val="lowerLetter"/>
      <w:pStyle w:val="Heading8"/>
      <w:lvlText w:val="(%8)"/>
      <w:legacy w:legacy="1" w:legacySpace="0" w:legacyIndent="288"/>
      <w:lvlJc w:val="left"/>
      <w:pPr>
        <w:ind w:left="2592" w:hanging="288"/>
      </w:pPr>
    </w:lvl>
    <w:lvl w:ilvl="8">
      <w:start w:val="1"/>
      <w:numFmt w:val="lowerRoman"/>
      <w:pStyle w:val="Heading9"/>
      <w:lvlText w:val="(%9)"/>
      <w:legacy w:legacy="1" w:legacySpace="0" w:legacyIndent="288"/>
      <w:lvlJc w:val="left"/>
      <w:pPr>
        <w:ind w:left="2880" w:hanging="288"/>
      </w:pPr>
    </w:lvl>
  </w:abstractNum>
  <w:abstractNum w:abstractNumId="1" w15:restartNumberingAfterBreak="0">
    <w:nsid w:val="19E81D9A"/>
    <w:multiLevelType w:val="hybridMultilevel"/>
    <w:tmpl w:val="71CCFCD4"/>
    <w:lvl w:ilvl="0" w:tplc="69D6A132">
      <w:start w:val="1"/>
      <w:numFmt w:val="decimal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1020D0"/>
    <w:multiLevelType w:val="hybridMultilevel"/>
    <w:tmpl w:val="FDC2BC2C"/>
    <w:lvl w:ilvl="0" w:tplc="BCAA666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5771F20"/>
    <w:multiLevelType w:val="hybridMultilevel"/>
    <w:tmpl w:val="B7F834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0B2162"/>
    <w:multiLevelType w:val="hybridMultilevel"/>
    <w:tmpl w:val="4F48FE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A3526B"/>
    <w:multiLevelType w:val="hybridMultilevel"/>
    <w:tmpl w:val="7CA67FC6"/>
    <w:lvl w:ilvl="0" w:tplc="8608889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US" w:vendorID="64" w:dllVersion="131078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F72"/>
    <w:rsid w:val="00003013"/>
    <w:rsid w:val="00005486"/>
    <w:rsid w:val="00022CE8"/>
    <w:rsid w:val="0003502C"/>
    <w:rsid w:val="0003625A"/>
    <w:rsid w:val="00073FCA"/>
    <w:rsid w:val="000870C8"/>
    <w:rsid w:val="00096142"/>
    <w:rsid w:val="000C0458"/>
    <w:rsid w:val="000E31F8"/>
    <w:rsid w:val="001821E1"/>
    <w:rsid w:val="001A1066"/>
    <w:rsid w:val="001A5ADA"/>
    <w:rsid w:val="001F311B"/>
    <w:rsid w:val="00214715"/>
    <w:rsid w:val="00264254"/>
    <w:rsid w:val="00270E41"/>
    <w:rsid w:val="00272513"/>
    <w:rsid w:val="002C4881"/>
    <w:rsid w:val="002C600A"/>
    <w:rsid w:val="002E1F34"/>
    <w:rsid w:val="00300FAE"/>
    <w:rsid w:val="003126FC"/>
    <w:rsid w:val="00371EF3"/>
    <w:rsid w:val="003747D6"/>
    <w:rsid w:val="0037747C"/>
    <w:rsid w:val="003A5F9E"/>
    <w:rsid w:val="003C477F"/>
    <w:rsid w:val="00406FD3"/>
    <w:rsid w:val="00433092"/>
    <w:rsid w:val="004377D6"/>
    <w:rsid w:val="004602BB"/>
    <w:rsid w:val="00465430"/>
    <w:rsid w:val="004812A0"/>
    <w:rsid w:val="00492A87"/>
    <w:rsid w:val="004A138F"/>
    <w:rsid w:val="004F0915"/>
    <w:rsid w:val="00583F2F"/>
    <w:rsid w:val="00587E2D"/>
    <w:rsid w:val="005A10F8"/>
    <w:rsid w:val="005A168D"/>
    <w:rsid w:val="005B220E"/>
    <w:rsid w:val="00600F64"/>
    <w:rsid w:val="006211A8"/>
    <w:rsid w:val="00643EDD"/>
    <w:rsid w:val="006441CB"/>
    <w:rsid w:val="00647892"/>
    <w:rsid w:val="0065405A"/>
    <w:rsid w:val="006724DA"/>
    <w:rsid w:val="00690894"/>
    <w:rsid w:val="006A2526"/>
    <w:rsid w:val="006B1C4B"/>
    <w:rsid w:val="006C1B81"/>
    <w:rsid w:val="006C70F0"/>
    <w:rsid w:val="006D2E6D"/>
    <w:rsid w:val="00712E2A"/>
    <w:rsid w:val="007159A1"/>
    <w:rsid w:val="00731F9D"/>
    <w:rsid w:val="007323E1"/>
    <w:rsid w:val="007352B4"/>
    <w:rsid w:val="007434DD"/>
    <w:rsid w:val="007479CB"/>
    <w:rsid w:val="007506DC"/>
    <w:rsid w:val="007A16F0"/>
    <w:rsid w:val="00805A88"/>
    <w:rsid w:val="00805ABB"/>
    <w:rsid w:val="0082465A"/>
    <w:rsid w:val="00831A97"/>
    <w:rsid w:val="00836187"/>
    <w:rsid w:val="0086260E"/>
    <w:rsid w:val="00866C61"/>
    <w:rsid w:val="00883C02"/>
    <w:rsid w:val="00890C24"/>
    <w:rsid w:val="00893CD2"/>
    <w:rsid w:val="0089520A"/>
    <w:rsid w:val="008A0243"/>
    <w:rsid w:val="008D2864"/>
    <w:rsid w:val="009226C7"/>
    <w:rsid w:val="009720D3"/>
    <w:rsid w:val="00980E24"/>
    <w:rsid w:val="009A665C"/>
    <w:rsid w:val="009A6F3C"/>
    <w:rsid w:val="009C486D"/>
    <w:rsid w:val="009E110C"/>
    <w:rsid w:val="009E6A61"/>
    <w:rsid w:val="009F4D6C"/>
    <w:rsid w:val="009F779D"/>
    <w:rsid w:val="00A05AB3"/>
    <w:rsid w:val="00A073CC"/>
    <w:rsid w:val="00A5402B"/>
    <w:rsid w:val="00A70893"/>
    <w:rsid w:val="00AB289E"/>
    <w:rsid w:val="00AB5D7B"/>
    <w:rsid w:val="00AC176A"/>
    <w:rsid w:val="00AE16A2"/>
    <w:rsid w:val="00AF680C"/>
    <w:rsid w:val="00AF7E87"/>
    <w:rsid w:val="00B20012"/>
    <w:rsid w:val="00B335D3"/>
    <w:rsid w:val="00B438E4"/>
    <w:rsid w:val="00B55249"/>
    <w:rsid w:val="00B643F1"/>
    <w:rsid w:val="00B71E4F"/>
    <w:rsid w:val="00BC57DD"/>
    <w:rsid w:val="00BD10D5"/>
    <w:rsid w:val="00BF5A6E"/>
    <w:rsid w:val="00C06180"/>
    <w:rsid w:val="00C52845"/>
    <w:rsid w:val="00C561B7"/>
    <w:rsid w:val="00C572E2"/>
    <w:rsid w:val="00C65537"/>
    <w:rsid w:val="00C66528"/>
    <w:rsid w:val="00C70285"/>
    <w:rsid w:val="00C761BE"/>
    <w:rsid w:val="00CB3FC6"/>
    <w:rsid w:val="00D10685"/>
    <w:rsid w:val="00D62635"/>
    <w:rsid w:val="00DA207A"/>
    <w:rsid w:val="00DC44A4"/>
    <w:rsid w:val="00DD00D7"/>
    <w:rsid w:val="00DD187B"/>
    <w:rsid w:val="00DD20BC"/>
    <w:rsid w:val="00DE00BC"/>
    <w:rsid w:val="00DE352E"/>
    <w:rsid w:val="00DE4BF5"/>
    <w:rsid w:val="00DF7692"/>
    <w:rsid w:val="00E26795"/>
    <w:rsid w:val="00E5195F"/>
    <w:rsid w:val="00E6071D"/>
    <w:rsid w:val="00E74DED"/>
    <w:rsid w:val="00EA358B"/>
    <w:rsid w:val="00EA3F72"/>
    <w:rsid w:val="00EE22EE"/>
    <w:rsid w:val="00EE634E"/>
    <w:rsid w:val="00F100EB"/>
    <w:rsid w:val="00F1560F"/>
    <w:rsid w:val="00F35BE8"/>
    <w:rsid w:val="00F66B8E"/>
    <w:rsid w:val="00F70FF7"/>
    <w:rsid w:val="00F86FF8"/>
    <w:rsid w:val="00F87175"/>
    <w:rsid w:val="00F90FE1"/>
    <w:rsid w:val="00F91A12"/>
    <w:rsid w:val="00FC4D60"/>
    <w:rsid w:val="00FD741F"/>
    <w:rsid w:val="00FF3A2A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38B09B3"/>
  <w15:docId w15:val="{9D6AAB30-1536-4CD2-BC6A-726BCE44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pacing w:line="463" w:lineRule="exact"/>
    </w:pPr>
    <w:rPr>
      <w:rFonts w:ascii="CG Times (W1)" w:hAnsi="CG Times (W1)"/>
      <w:sz w:val="24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196" w:after="36" w:line="231" w:lineRule="exact"/>
      <w:jc w:val="center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196" w:after="36" w:line="231" w:lineRule="exact"/>
      <w:ind w:left="432" w:hanging="432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196" w:after="36" w:line="231" w:lineRule="exact"/>
      <w:ind w:hanging="432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196" w:after="36" w:line="231" w:lineRule="exact"/>
      <w:ind w:hanging="432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spacing w:before="196" w:after="36" w:line="231" w:lineRule="exact"/>
      <w:ind w:hanging="432"/>
      <w:outlineLvl w:val="4"/>
    </w:pPr>
    <w:rPr>
      <w:rFonts w:ascii="Arial" w:hAnsi="Arial"/>
      <w:b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spacing w:before="196" w:after="36" w:line="231" w:lineRule="exact"/>
      <w:ind w:hanging="432"/>
      <w:outlineLvl w:val="5"/>
    </w:pPr>
    <w:rPr>
      <w:rFonts w:ascii="Arial" w:hAnsi="Arial"/>
      <w:b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spacing w:before="196" w:after="36" w:line="231" w:lineRule="exact"/>
      <w:ind w:hanging="432"/>
      <w:outlineLvl w:val="6"/>
    </w:pPr>
    <w:rPr>
      <w:rFonts w:ascii="Arial" w:hAnsi="Arial"/>
      <w:b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"/>
      </w:numPr>
      <w:spacing w:before="196" w:after="36" w:line="231" w:lineRule="exact"/>
      <w:ind w:hanging="432"/>
      <w:outlineLvl w:val="7"/>
    </w:pPr>
    <w:rPr>
      <w:rFonts w:ascii="Arial" w:hAnsi="Arial"/>
      <w:b/>
    </w:rPr>
  </w:style>
  <w:style w:type="paragraph" w:styleId="Heading9">
    <w:name w:val="heading 9"/>
    <w:basedOn w:val="Normal"/>
    <w:next w:val="Normal"/>
    <w:qFormat/>
    <w:pPr>
      <w:keepNext/>
      <w:numPr>
        <w:ilvl w:val="8"/>
        <w:numId w:val="1"/>
      </w:numPr>
      <w:spacing w:before="196" w:after="36" w:line="231" w:lineRule="exact"/>
      <w:ind w:hanging="432"/>
      <w:outlineLvl w:val="8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customStyle="1" w:styleId="LineNumbers">
    <w:name w:val="LineNumbers"/>
    <w:basedOn w:val="Normal"/>
    <w:pPr>
      <w:jc w:val="right"/>
    </w:pPr>
  </w:style>
  <w:style w:type="paragraph" w:styleId="NormalIndent">
    <w:name w:val="Normal Indent"/>
    <w:basedOn w:val="Normal"/>
    <w:pPr>
      <w:ind w:left="720"/>
    </w:pPr>
    <w:rPr>
      <w:rFonts w:ascii="Tms Rmn" w:hAnsi="Tms Rmn"/>
      <w:sz w:val="3276"/>
    </w:rPr>
  </w:style>
  <w:style w:type="paragraph" w:customStyle="1" w:styleId="Address">
    <w:name w:val="Address"/>
    <w:basedOn w:val="SingleSpacing"/>
  </w:style>
  <w:style w:type="paragraph" w:customStyle="1" w:styleId="SingleSpacing">
    <w:name w:val="Single Spacing"/>
    <w:basedOn w:val="Normal"/>
    <w:pPr>
      <w:spacing w:line="231" w:lineRule="exact"/>
    </w:pPr>
  </w:style>
  <w:style w:type="paragraph" w:customStyle="1" w:styleId="15Spacing">
    <w:name w:val="1.5 Spacing"/>
    <w:basedOn w:val="Normal"/>
    <w:pPr>
      <w:spacing w:line="347" w:lineRule="exact"/>
    </w:pPr>
  </w:style>
  <w:style w:type="paragraph" w:customStyle="1" w:styleId="DoubleSpacing">
    <w:name w:val="Double Spacing"/>
    <w:basedOn w:val="Normal"/>
  </w:style>
  <w:style w:type="character" w:styleId="PageNumber">
    <w:name w:val="page number"/>
    <w:basedOn w:val="DefaultParagraphFont"/>
  </w:style>
  <w:style w:type="paragraph" w:customStyle="1" w:styleId="CourtName">
    <w:name w:val="CourtName"/>
    <w:basedOn w:val="Normal"/>
    <w:pPr>
      <w:jc w:val="center"/>
    </w:pPr>
    <w:rPr>
      <w:rFonts w:ascii="Arial" w:hAnsi="Arial"/>
    </w:rPr>
  </w:style>
  <w:style w:type="character" w:customStyle="1" w:styleId="FooterChar">
    <w:name w:val="Footer Char"/>
    <w:basedOn w:val="DefaultParagraphFont"/>
    <w:link w:val="Footer"/>
    <w:uiPriority w:val="99"/>
    <w:rsid w:val="0089520A"/>
    <w:rPr>
      <w:rFonts w:ascii="CG Times (W1)" w:hAnsi="CG Times (W1)"/>
      <w:sz w:val="24"/>
    </w:rPr>
  </w:style>
  <w:style w:type="paragraph" w:styleId="BalloonText">
    <w:name w:val="Balloon Text"/>
    <w:basedOn w:val="Normal"/>
    <w:link w:val="BalloonTextChar"/>
    <w:rsid w:val="0000548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0548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70E4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E4BF5"/>
    <w:pPr>
      <w:ind w:left="720"/>
      <w:contextualSpacing/>
    </w:pPr>
  </w:style>
  <w:style w:type="character" w:customStyle="1" w:styleId="injectednode">
    <w:name w:val="injectednode"/>
    <w:basedOn w:val="DefaultParagraphFont"/>
    <w:rsid w:val="00643EDD"/>
  </w:style>
  <w:style w:type="character" w:customStyle="1" w:styleId="ssrfcpassagedeactivated">
    <w:name w:val="ss_rfcpassage_deactivated"/>
    <w:basedOn w:val="DefaultParagraphFont"/>
    <w:rsid w:val="002147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word\template\calpl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C45A3A-6CC7-42E7-8A2F-67A1FB268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calpld.dot</Template>
  <TotalTime>2113</TotalTime>
  <Pages>5</Pages>
  <Words>1011</Words>
  <Characters>5897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Rivkin, Radler &amp; Kremer</Company>
  <LinksUpToDate>false</LinksUpToDate>
  <CharactersWithSpaces>6895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Roseanne Powell</dc:creator>
  <cp:lastModifiedBy>Dorian Stansberry</cp:lastModifiedBy>
  <cp:revision>73</cp:revision>
  <cp:lastPrinted>2018-05-30T20:30:00Z</cp:lastPrinted>
  <dcterms:created xsi:type="dcterms:W3CDTF">2018-01-24T15:26:00Z</dcterms:created>
  <dcterms:modified xsi:type="dcterms:W3CDTF">2018-10-16T16:36:00Z</dcterms:modified>
</cp:coreProperties>
</file>